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FAA95" w14:textId="23239883" w:rsidR="00E26CD2" w:rsidRPr="00E26CD2" w:rsidRDefault="00EE416A" w:rsidP="00257018">
      <w:pPr>
        <w:rPr>
          <w:rStyle w:val="hps"/>
          <w:b/>
          <w:bCs/>
          <w:sz w:val="22"/>
          <w:szCs w:val="28"/>
          <w:lang w:val="es-SV"/>
        </w:rPr>
      </w:pPr>
      <w:r>
        <w:rPr>
          <w:rStyle w:val="hps"/>
          <w:b/>
          <w:bCs/>
          <w:sz w:val="22"/>
          <w:szCs w:val="28"/>
          <w:lang w:val="es-SV"/>
        </w:rPr>
        <w:t>Monitoreo Forestal Comunitario (MFC)</w:t>
      </w:r>
    </w:p>
    <w:p w14:paraId="0FDF522E" w14:textId="51105A19" w:rsidR="00EE416A" w:rsidRPr="00A14C4D" w:rsidRDefault="00EE416A" w:rsidP="00A14C4D">
      <w:pPr>
        <w:rPr>
          <w:rStyle w:val="hps"/>
          <w:sz w:val="22"/>
          <w:szCs w:val="28"/>
          <w:lang w:val="es-SV"/>
        </w:rPr>
      </w:pPr>
      <w:r w:rsidRPr="00A14C4D">
        <w:rPr>
          <w:rStyle w:val="hps"/>
          <w:sz w:val="22"/>
          <w:szCs w:val="28"/>
          <w:lang w:val="es-SV"/>
        </w:rPr>
        <w:t xml:space="preserve">Los desafíos </w:t>
      </w:r>
      <w:r w:rsidRPr="00A14C4D">
        <w:rPr>
          <w:rStyle w:val="hps"/>
          <w:sz w:val="22"/>
          <w:szCs w:val="28"/>
          <w:lang w:val="es-SV"/>
        </w:rPr>
        <w:t xml:space="preserve">para la implementación de un sistema MRV </w:t>
      </w:r>
      <w:r w:rsidRPr="00A14C4D">
        <w:rPr>
          <w:rStyle w:val="hps"/>
          <w:sz w:val="22"/>
          <w:szCs w:val="28"/>
          <w:lang w:val="es-SV"/>
        </w:rPr>
        <w:t>incluyen vincular la percepción remota y los inventarios forestales con la implementación local</w:t>
      </w:r>
      <w:r w:rsidRPr="00A14C4D">
        <w:rPr>
          <w:rStyle w:val="hps"/>
          <w:sz w:val="22"/>
          <w:szCs w:val="28"/>
          <w:lang w:val="es-SV"/>
        </w:rPr>
        <w:t xml:space="preserve"> que permita</w:t>
      </w:r>
      <w:r w:rsidRPr="00A14C4D">
        <w:rPr>
          <w:rStyle w:val="hps"/>
          <w:sz w:val="22"/>
          <w:szCs w:val="28"/>
          <w:lang w:val="es-SV"/>
        </w:rPr>
        <w:t xml:space="preserve"> medir la pérdida de carbono por la </w:t>
      </w:r>
      <w:r w:rsidRPr="00A14C4D">
        <w:rPr>
          <w:rStyle w:val="hps"/>
          <w:sz w:val="22"/>
          <w:szCs w:val="28"/>
          <w:lang w:val="es-SV"/>
        </w:rPr>
        <w:t xml:space="preserve">deforestación o </w:t>
      </w:r>
      <w:r w:rsidRPr="00A14C4D">
        <w:rPr>
          <w:rStyle w:val="hps"/>
          <w:sz w:val="22"/>
          <w:szCs w:val="28"/>
          <w:lang w:val="es-SV"/>
        </w:rPr>
        <w:t xml:space="preserve">degradación forestal. El monitoreo forestal comunitario puede ayudar a superar algunos de estos desafíos. </w:t>
      </w:r>
      <w:r w:rsidRPr="00A14C4D">
        <w:rPr>
          <w:rStyle w:val="hps"/>
          <w:sz w:val="22"/>
          <w:szCs w:val="28"/>
          <w:lang w:val="es-SV"/>
        </w:rPr>
        <w:t xml:space="preserve">El papel de las comunidades locales en </w:t>
      </w:r>
      <w:r w:rsidRPr="00A14C4D">
        <w:rPr>
          <w:rStyle w:val="hps"/>
          <w:sz w:val="22"/>
          <w:szCs w:val="28"/>
          <w:lang w:val="es-SV"/>
        </w:rPr>
        <w:t xml:space="preserve">recopilar datos </w:t>
      </w:r>
      <w:r w:rsidRPr="00A14C4D">
        <w:rPr>
          <w:rStyle w:val="hps"/>
          <w:sz w:val="22"/>
          <w:szCs w:val="28"/>
          <w:lang w:val="es-SV"/>
        </w:rPr>
        <w:t xml:space="preserve">de tipo </w:t>
      </w:r>
      <w:r w:rsidRPr="00A14C4D">
        <w:rPr>
          <w:rStyle w:val="hps"/>
          <w:sz w:val="22"/>
          <w:szCs w:val="28"/>
          <w:lang w:val="es-SV"/>
        </w:rPr>
        <w:t xml:space="preserve">forestal de calidad comparable </w:t>
      </w:r>
      <w:r w:rsidRPr="00A14C4D">
        <w:rPr>
          <w:rStyle w:val="hps"/>
          <w:sz w:val="22"/>
          <w:szCs w:val="28"/>
          <w:lang w:val="es-SV"/>
        </w:rPr>
        <w:t>con datos obtenidos mediante otras instancias puede disminuir los costos significativamente.</w:t>
      </w:r>
    </w:p>
    <w:p w14:paraId="2197754C" w14:textId="3568103A" w:rsidR="00EE416A" w:rsidRPr="00A14C4D" w:rsidRDefault="00EE416A" w:rsidP="00A14C4D">
      <w:pPr>
        <w:rPr>
          <w:rStyle w:val="hps"/>
          <w:sz w:val="22"/>
          <w:szCs w:val="28"/>
          <w:lang w:val="es-SV"/>
        </w:rPr>
      </w:pPr>
      <w:r w:rsidRPr="00A14C4D">
        <w:rPr>
          <w:rStyle w:val="hps"/>
          <w:sz w:val="22"/>
          <w:szCs w:val="28"/>
          <w:lang w:val="es-SV"/>
        </w:rPr>
        <w:t xml:space="preserve">En el marco del Sistema de </w:t>
      </w:r>
      <w:r w:rsidRPr="00A14C4D">
        <w:rPr>
          <w:rStyle w:val="hps"/>
          <w:sz w:val="22"/>
          <w:szCs w:val="28"/>
          <w:lang w:val="es-SV"/>
        </w:rPr>
        <w:t xml:space="preserve">Monitoreo, Reporte y Verificación (MRV) </w:t>
      </w:r>
      <w:r w:rsidRPr="00A14C4D">
        <w:rPr>
          <w:rFonts w:eastAsia="Calibri" w:cstheme="minorHAnsi"/>
          <w:sz w:val="22"/>
          <w:szCs w:val="22"/>
          <w:lang w:val="es-ES_tradnl"/>
        </w:rPr>
        <w:t>de Guatemala</w:t>
      </w:r>
      <w:r w:rsidRPr="00A14C4D">
        <w:rPr>
          <w:rFonts w:eastAsia="Calibri" w:cstheme="minorHAnsi"/>
          <w:sz w:val="22"/>
          <w:szCs w:val="22"/>
          <w:lang w:val="es-ES_tradnl"/>
        </w:rPr>
        <w:t xml:space="preserve">, se </w:t>
      </w:r>
      <w:r w:rsidRPr="00A14C4D">
        <w:rPr>
          <w:rStyle w:val="hps"/>
          <w:sz w:val="22"/>
          <w:szCs w:val="28"/>
          <w:lang w:val="es-SV"/>
        </w:rPr>
        <w:t>busca e</w:t>
      </w:r>
      <w:r w:rsidRPr="00A14C4D">
        <w:rPr>
          <w:rStyle w:val="hps"/>
          <w:sz w:val="22"/>
          <w:szCs w:val="28"/>
          <w:lang w:val="es-SV"/>
        </w:rPr>
        <w:t xml:space="preserve">mpoderar a las comunidades para </w:t>
      </w:r>
      <w:r w:rsidRPr="00A14C4D">
        <w:rPr>
          <w:rStyle w:val="hps"/>
          <w:sz w:val="22"/>
          <w:szCs w:val="28"/>
          <w:lang w:val="es-SV"/>
        </w:rPr>
        <w:t>m</w:t>
      </w:r>
      <w:r w:rsidR="00F34856" w:rsidRPr="00A14C4D">
        <w:rPr>
          <w:rStyle w:val="hps"/>
          <w:sz w:val="22"/>
          <w:szCs w:val="28"/>
          <w:lang w:val="es-SV"/>
        </w:rPr>
        <w:t>edir</w:t>
      </w:r>
      <w:r w:rsidRPr="00A14C4D">
        <w:rPr>
          <w:rStyle w:val="hps"/>
          <w:sz w:val="22"/>
          <w:szCs w:val="28"/>
          <w:lang w:val="es-SV"/>
        </w:rPr>
        <w:t>, monitore</w:t>
      </w:r>
      <w:r w:rsidR="00F34856" w:rsidRPr="00A14C4D">
        <w:rPr>
          <w:rStyle w:val="hps"/>
          <w:sz w:val="22"/>
          <w:szCs w:val="28"/>
          <w:lang w:val="es-SV"/>
        </w:rPr>
        <w:t>ar</w:t>
      </w:r>
      <w:r w:rsidRPr="00A14C4D">
        <w:rPr>
          <w:rStyle w:val="hps"/>
          <w:sz w:val="22"/>
          <w:szCs w:val="28"/>
          <w:lang w:val="es-SV"/>
        </w:rPr>
        <w:t xml:space="preserve"> y report</w:t>
      </w:r>
      <w:r w:rsidR="00F34856" w:rsidRPr="00A14C4D">
        <w:rPr>
          <w:rStyle w:val="hps"/>
          <w:sz w:val="22"/>
          <w:szCs w:val="28"/>
          <w:lang w:val="es-SV"/>
        </w:rPr>
        <w:t>ar</w:t>
      </w:r>
      <w:r w:rsidRPr="00A14C4D">
        <w:rPr>
          <w:rStyle w:val="hps"/>
          <w:sz w:val="22"/>
          <w:szCs w:val="28"/>
          <w:lang w:val="es-SV"/>
        </w:rPr>
        <w:t xml:space="preserve"> las reservas de carbono </w:t>
      </w:r>
      <w:r w:rsidRPr="00A14C4D">
        <w:rPr>
          <w:rStyle w:val="hps"/>
          <w:sz w:val="22"/>
          <w:szCs w:val="28"/>
          <w:lang w:val="es-SV"/>
        </w:rPr>
        <w:t xml:space="preserve">y al mismo </w:t>
      </w:r>
      <w:r w:rsidRPr="00A14C4D">
        <w:rPr>
          <w:rStyle w:val="hps"/>
          <w:sz w:val="22"/>
          <w:szCs w:val="28"/>
          <w:lang w:val="es-SV"/>
        </w:rPr>
        <w:t xml:space="preserve">tiempo que </w:t>
      </w:r>
      <w:r w:rsidRPr="00A14C4D">
        <w:rPr>
          <w:rStyle w:val="hps"/>
          <w:sz w:val="22"/>
          <w:szCs w:val="28"/>
          <w:lang w:val="es-SV"/>
        </w:rPr>
        <w:t>estas actividades puedan con</w:t>
      </w:r>
      <w:r w:rsidRPr="00A14C4D">
        <w:rPr>
          <w:rStyle w:val="hps"/>
          <w:sz w:val="22"/>
          <w:szCs w:val="28"/>
          <w:lang w:val="es-SV"/>
        </w:rPr>
        <w:t>tribuir a los medios de vida locales y la conservación de la biodiversidad forestal</w:t>
      </w:r>
      <w:r w:rsidRPr="00A14C4D">
        <w:rPr>
          <w:rStyle w:val="hps"/>
          <w:sz w:val="22"/>
          <w:szCs w:val="28"/>
          <w:lang w:val="es-SV"/>
        </w:rPr>
        <w:t>.</w:t>
      </w:r>
    </w:p>
    <w:p w14:paraId="39400760" w14:textId="5244F86F" w:rsidR="00F34856" w:rsidRDefault="00F34856" w:rsidP="00F34856">
      <w:pPr>
        <w:jc w:val="center"/>
        <w:rPr>
          <w:rStyle w:val="hps"/>
          <w:lang w:val="es-SV"/>
        </w:rPr>
      </w:pPr>
      <w:r>
        <w:rPr>
          <w:rStyle w:val="hps"/>
          <w:noProof/>
          <w:lang w:val="es-SV"/>
        </w:rPr>
        <w:drawing>
          <wp:inline distT="0" distB="0" distL="0" distR="0" wp14:anchorId="72C83E8E" wp14:editId="67FA18CB">
            <wp:extent cx="3468388" cy="262690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9697" cy="2650613"/>
                    </a:xfrm>
                    <a:prstGeom prst="rect">
                      <a:avLst/>
                    </a:prstGeom>
                    <a:noFill/>
                  </pic:spPr>
                </pic:pic>
              </a:graphicData>
            </a:graphic>
          </wp:inline>
        </w:drawing>
      </w:r>
    </w:p>
    <w:p w14:paraId="1D039A31" w14:textId="77E08434" w:rsidR="00F34856" w:rsidRPr="00E255F5" w:rsidRDefault="00D97FB6" w:rsidP="00F34856">
      <w:pPr>
        <w:pStyle w:val="Descripcin"/>
        <w:rPr>
          <w:rFonts w:cstheme="minorHAnsi"/>
          <w:b w:val="0"/>
          <w:bCs w:val="0"/>
          <w:i/>
          <w:iCs/>
          <w:szCs w:val="20"/>
          <w:lang w:val="es-ES_tradnl" w:eastAsia="es-ES"/>
        </w:rPr>
      </w:pPr>
      <w:r>
        <w:t xml:space="preserve">Figura </w:t>
      </w:r>
      <w:r>
        <w:fldChar w:fldCharType="begin"/>
      </w:r>
      <w:r>
        <w:instrText xml:space="preserve"> SEQ Figura \* ARABIC </w:instrText>
      </w:r>
      <w:r>
        <w:fldChar w:fldCharType="separate"/>
      </w:r>
      <w:r w:rsidR="0031731B">
        <w:rPr>
          <w:noProof/>
        </w:rPr>
        <w:t>1</w:t>
      </w:r>
      <w:r>
        <w:fldChar w:fldCharType="end"/>
      </w:r>
      <w:r>
        <w:t>.</w:t>
      </w:r>
      <w:r w:rsidR="00F34856">
        <w:t xml:space="preserve"> </w:t>
      </w:r>
      <w:r w:rsidR="00F34856">
        <w:t xml:space="preserve">Involucramiento del Monitoreo Forestal COmunitario (MFC) en el Sistema </w:t>
      </w:r>
      <w:r w:rsidR="00F34856">
        <w:t>Nacional MRV de la Estrategia REDD+ de Guatemala.</w:t>
      </w:r>
    </w:p>
    <w:p w14:paraId="57132CAE" w14:textId="77777777" w:rsidR="00F34856" w:rsidRPr="00F34856" w:rsidRDefault="00F34856" w:rsidP="00EE416A">
      <w:pPr>
        <w:rPr>
          <w:rStyle w:val="hps"/>
          <w:lang w:val="es-ES_tradnl"/>
        </w:rPr>
      </w:pPr>
    </w:p>
    <w:p w14:paraId="18B130D6" w14:textId="60AB3E6F" w:rsidR="00F34856" w:rsidRPr="00A14C4D" w:rsidRDefault="00F34856" w:rsidP="00A14C4D">
      <w:pPr>
        <w:rPr>
          <w:rStyle w:val="hps"/>
          <w:sz w:val="22"/>
          <w:szCs w:val="28"/>
          <w:lang w:val="es-SV"/>
        </w:rPr>
      </w:pPr>
      <w:r w:rsidRPr="00A14C4D">
        <w:rPr>
          <w:rStyle w:val="hps"/>
          <w:sz w:val="22"/>
          <w:szCs w:val="28"/>
          <w:lang w:val="es-SV"/>
        </w:rPr>
        <w:t xml:space="preserve">Existen varias ventajas del monitoreo </w:t>
      </w:r>
      <w:r w:rsidRPr="00A14C4D">
        <w:rPr>
          <w:rStyle w:val="hps"/>
          <w:sz w:val="22"/>
          <w:szCs w:val="28"/>
          <w:lang w:val="es-SV"/>
        </w:rPr>
        <w:t>comunitario</w:t>
      </w:r>
      <w:r w:rsidRPr="00A14C4D">
        <w:rPr>
          <w:rStyle w:val="hps"/>
          <w:sz w:val="22"/>
          <w:szCs w:val="28"/>
          <w:lang w:val="es-SV"/>
        </w:rPr>
        <w:t xml:space="preserve"> para REDD+. Una es que esas comunidades, que viven cerca del bosque, podrán llevar a cabo un monitoreo repetido de datos relevantes para REDD+, por ejemplo, mediciones anuales de biomasa, lo que sería logísticamente imposible para </w:t>
      </w:r>
      <w:r w:rsidRPr="00A14C4D">
        <w:rPr>
          <w:rStyle w:val="hps"/>
          <w:sz w:val="22"/>
          <w:szCs w:val="28"/>
          <w:lang w:val="es-SV"/>
        </w:rPr>
        <w:t>grupos de expertos forestales</w:t>
      </w:r>
      <w:r w:rsidRPr="00A14C4D">
        <w:rPr>
          <w:rStyle w:val="hps"/>
          <w:sz w:val="22"/>
          <w:szCs w:val="28"/>
          <w:lang w:val="es-SV"/>
        </w:rPr>
        <w:t xml:space="preserve">. Una mayor frecuencia de monitoreo mejoraría en gran medida la confiabilidad estadística y científica de los resultados y el nivel de confianza en los resultados. Otra ventaja </w:t>
      </w:r>
      <w:r w:rsidRPr="00A14C4D">
        <w:rPr>
          <w:rStyle w:val="hps"/>
          <w:sz w:val="22"/>
          <w:szCs w:val="28"/>
          <w:lang w:val="es-SV"/>
        </w:rPr>
        <w:t>del monitoreo forestal comunitario corresponde a que este</w:t>
      </w:r>
      <w:r w:rsidRPr="00A14C4D">
        <w:rPr>
          <w:rStyle w:val="hps"/>
          <w:sz w:val="22"/>
          <w:szCs w:val="28"/>
          <w:lang w:val="es-SV"/>
        </w:rPr>
        <w:t xml:space="preserve"> podría proporcionar una base justa sobre la cual se podría pagar a las comunidades por </w:t>
      </w:r>
      <w:r w:rsidRPr="00A14C4D">
        <w:rPr>
          <w:rStyle w:val="hps"/>
          <w:sz w:val="22"/>
          <w:szCs w:val="28"/>
          <w:lang w:val="es-SV"/>
        </w:rPr>
        <w:t xml:space="preserve">las remociones </w:t>
      </w:r>
      <w:r w:rsidRPr="00A14C4D">
        <w:rPr>
          <w:rStyle w:val="hps"/>
          <w:sz w:val="22"/>
          <w:szCs w:val="28"/>
          <w:lang w:val="es-SV"/>
        </w:rPr>
        <w:t>de carbono</w:t>
      </w:r>
      <w:r w:rsidRPr="00A14C4D">
        <w:rPr>
          <w:rStyle w:val="hps"/>
          <w:sz w:val="22"/>
          <w:szCs w:val="28"/>
          <w:lang w:val="es-SV"/>
        </w:rPr>
        <w:t xml:space="preserve"> de la atmósfera</w:t>
      </w:r>
      <w:r w:rsidRPr="00A14C4D">
        <w:rPr>
          <w:rStyle w:val="hps"/>
          <w:sz w:val="22"/>
          <w:szCs w:val="28"/>
          <w:lang w:val="es-SV"/>
        </w:rPr>
        <w:t xml:space="preserve">, lo que a su vez proporcionaría un incentivo para su compromiso con el monitoreo de REDD+ y el manejo forestal. Esto podría ser muy </w:t>
      </w:r>
      <w:r w:rsidRPr="00A14C4D">
        <w:rPr>
          <w:rStyle w:val="hps"/>
          <w:sz w:val="22"/>
          <w:szCs w:val="28"/>
          <w:lang w:val="es-SV"/>
        </w:rPr>
        <w:t>positivo</w:t>
      </w:r>
      <w:r w:rsidRPr="00A14C4D">
        <w:rPr>
          <w:rStyle w:val="hps"/>
          <w:sz w:val="22"/>
          <w:szCs w:val="28"/>
          <w:lang w:val="es-SV"/>
        </w:rPr>
        <w:t xml:space="preserve"> para </w:t>
      </w:r>
      <w:r w:rsidRPr="00A14C4D">
        <w:rPr>
          <w:rStyle w:val="hps"/>
          <w:sz w:val="22"/>
          <w:szCs w:val="28"/>
          <w:lang w:val="es-SV"/>
        </w:rPr>
        <w:t xml:space="preserve">el monitoreo de </w:t>
      </w:r>
      <w:r w:rsidRPr="00A14C4D">
        <w:rPr>
          <w:rStyle w:val="hps"/>
          <w:sz w:val="22"/>
          <w:szCs w:val="28"/>
          <w:lang w:val="es-SV"/>
        </w:rPr>
        <w:t xml:space="preserve">los bosques y los medios de vida locales. Además, el monitoreo </w:t>
      </w:r>
      <w:r w:rsidRPr="00A14C4D">
        <w:rPr>
          <w:rStyle w:val="hps"/>
          <w:sz w:val="22"/>
          <w:szCs w:val="28"/>
          <w:lang w:val="es-SV"/>
        </w:rPr>
        <w:t>comunitario</w:t>
      </w:r>
      <w:r w:rsidRPr="00A14C4D">
        <w:rPr>
          <w:rStyle w:val="hps"/>
          <w:sz w:val="22"/>
          <w:szCs w:val="28"/>
          <w:lang w:val="es-SV"/>
        </w:rPr>
        <w:t xml:space="preserve"> proporciona una forma de vincular directamente el </w:t>
      </w:r>
      <w:r w:rsidRPr="00A14C4D">
        <w:rPr>
          <w:rStyle w:val="hps"/>
          <w:sz w:val="22"/>
          <w:szCs w:val="28"/>
          <w:lang w:val="es-SV"/>
        </w:rPr>
        <w:lastRenderedPageBreak/>
        <w:t xml:space="preserve">monitoreo con conceptos más amplios de manejo sostenible de los bosques, incluida la conservación de la biodiversidad y el apoyo a los medios de vida. </w:t>
      </w:r>
    </w:p>
    <w:p w14:paraId="6B288E64" w14:textId="1BFF8F0A" w:rsidR="00F34856" w:rsidRPr="00A14C4D" w:rsidRDefault="00F34856" w:rsidP="00A14C4D">
      <w:pPr>
        <w:rPr>
          <w:rStyle w:val="hps"/>
          <w:sz w:val="22"/>
          <w:szCs w:val="28"/>
          <w:lang w:val="es-SV"/>
        </w:rPr>
      </w:pPr>
      <w:r w:rsidRPr="00A14C4D">
        <w:rPr>
          <w:rStyle w:val="hps"/>
          <w:sz w:val="22"/>
          <w:szCs w:val="28"/>
          <w:lang w:val="es-SV"/>
        </w:rPr>
        <w:t>Se ha demostrado que la participación de las comunidades locales en el monitoreo se correlaciona con las mejoras en el manejo forestal</w:t>
      </w:r>
      <w:r w:rsidRPr="00A14C4D">
        <w:rPr>
          <w:rStyle w:val="hps"/>
          <w:sz w:val="22"/>
          <w:szCs w:val="28"/>
          <w:lang w:val="es-SV"/>
        </w:rPr>
        <w:t xml:space="preserve">, por ejemplo, </w:t>
      </w:r>
      <w:r w:rsidRPr="00A14C4D">
        <w:rPr>
          <w:rStyle w:val="hps"/>
          <w:sz w:val="22"/>
          <w:szCs w:val="28"/>
          <w:lang w:val="es-SV"/>
        </w:rPr>
        <w:t xml:space="preserve">solo la presencia de personas puede tener un impacto positivo y disuadir </w:t>
      </w:r>
      <w:r w:rsidRPr="00A14C4D">
        <w:rPr>
          <w:rStyle w:val="hps"/>
          <w:sz w:val="22"/>
          <w:szCs w:val="28"/>
          <w:lang w:val="es-SV"/>
        </w:rPr>
        <w:t>la tala ilegal</w:t>
      </w:r>
      <w:r w:rsidRPr="00A14C4D">
        <w:rPr>
          <w:rStyle w:val="hps"/>
          <w:sz w:val="22"/>
          <w:szCs w:val="28"/>
          <w:lang w:val="es-SV"/>
        </w:rPr>
        <w:t>. Además, involucrar a las partes interesadas locales en el monitoreo puede aumentar la velocidad de las decisiones y proporcionar información para abordar los problemas ambientales a escalas operativas de gestión</w:t>
      </w:r>
      <w:r w:rsidRPr="00A14C4D">
        <w:rPr>
          <w:rStyle w:val="hps"/>
          <w:sz w:val="22"/>
          <w:szCs w:val="28"/>
          <w:lang w:val="es-SV"/>
        </w:rPr>
        <w:t xml:space="preserve">, finalmente, el involucramiento de las comunidades locales como parte del Sistema MRV puede </w:t>
      </w:r>
      <w:r w:rsidRPr="00A14C4D">
        <w:rPr>
          <w:rStyle w:val="hps"/>
          <w:sz w:val="22"/>
          <w:szCs w:val="28"/>
          <w:lang w:val="es-SV"/>
        </w:rPr>
        <w:t xml:space="preserve">mejorar la capacidad de la población local para cuidar su propio entorno local al aumentar los niveles de conciencia y conocimiento local sobre el estado actual de las áreas forestales </w:t>
      </w:r>
      <w:r w:rsidRPr="00A14C4D">
        <w:rPr>
          <w:rStyle w:val="hps"/>
          <w:sz w:val="22"/>
          <w:szCs w:val="28"/>
          <w:lang w:val="es-SV"/>
        </w:rPr>
        <w:t>que les rodean.</w:t>
      </w:r>
    </w:p>
    <w:tbl>
      <w:tblPr>
        <w:tblStyle w:val="Tablaconcuadrcula"/>
        <w:tblW w:w="0" w:type="auto"/>
        <w:tblLook w:val="04A0" w:firstRow="1" w:lastRow="0" w:firstColumn="1" w:lastColumn="0" w:noHBand="0" w:noVBand="1"/>
      </w:tblPr>
      <w:tblGrid>
        <w:gridCol w:w="2245"/>
        <w:gridCol w:w="6583"/>
      </w:tblGrid>
      <w:tr w:rsidR="003C370C" w:rsidRPr="00337BDD" w14:paraId="115DC9BC" w14:textId="77777777" w:rsidTr="00337BDD">
        <w:tc>
          <w:tcPr>
            <w:tcW w:w="2245" w:type="dxa"/>
            <w:shd w:val="clear" w:color="auto" w:fill="DBE5F1" w:themeFill="accent1" w:themeFillTint="33"/>
          </w:tcPr>
          <w:p w14:paraId="7E534B5C" w14:textId="423BE987" w:rsidR="003C370C" w:rsidRPr="00337BDD" w:rsidRDefault="003C370C" w:rsidP="00A14C4D">
            <w:pPr>
              <w:spacing w:before="120" w:after="120" w:line="276" w:lineRule="auto"/>
              <w:jc w:val="center"/>
              <w:rPr>
                <w:rStyle w:val="hps"/>
                <w:b/>
                <w:bCs/>
                <w:lang w:val="es-SV"/>
              </w:rPr>
            </w:pPr>
            <w:r w:rsidRPr="00337BDD">
              <w:rPr>
                <w:rStyle w:val="hps"/>
                <w:b/>
                <w:bCs/>
                <w:lang w:val="es-SV"/>
              </w:rPr>
              <w:t>Quién</w:t>
            </w:r>
          </w:p>
        </w:tc>
        <w:tc>
          <w:tcPr>
            <w:tcW w:w="6583" w:type="dxa"/>
            <w:shd w:val="clear" w:color="auto" w:fill="DBE5F1" w:themeFill="accent1" w:themeFillTint="33"/>
          </w:tcPr>
          <w:p w14:paraId="5C7F0E8B" w14:textId="5E9BD635" w:rsidR="003C370C" w:rsidRPr="00337BDD" w:rsidRDefault="003C370C" w:rsidP="00A14C4D">
            <w:pPr>
              <w:spacing w:before="120" w:after="120" w:line="276" w:lineRule="auto"/>
              <w:jc w:val="center"/>
              <w:rPr>
                <w:rStyle w:val="hps"/>
                <w:b/>
                <w:bCs/>
                <w:lang w:val="es-SV"/>
              </w:rPr>
            </w:pPr>
            <w:r w:rsidRPr="00337BDD">
              <w:rPr>
                <w:rStyle w:val="hps"/>
                <w:b/>
                <w:bCs/>
                <w:lang w:val="es-SV"/>
              </w:rPr>
              <w:t>Contribuciones</w:t>
            </w:r>
          </w:p>
        </w:tc>
      </w:tr>
      <w:tr w:rsidR="003C370C" w14:paraId="36BDCFE1" w14:textId="77777777" w:rsidTr="00337BDD">
        <w:tc>
          <w:tcPr>
            <w:tcW w:w="2245" w:type="dxa"/>
            <w:vAlign w:val="center"/>
          </w:tcPr>
          <w:p w14:paraId="19879F68" w14:textId="77777777" w:rsidR="003C370C" w:rsidRPr="003C370C" w:rsidRDefault="003C370C" w:rsidP="00A14C4D">
            <w:pPr>
              <w:spacing w:before="120" w:after="120" w:line="276" w:lineRule="auto"/>
              <w:jc w:val="left"/>
              <w:rPr>
                <w:rStyle w:val="hps"/>
                <w:lang w:val="es-SV"/>
              </w:rPr>
            </w:pPr>
            <w:r w:rsidRPr="003C370C">
              <w:rPr>
                <w:rStyle w:val="hps"/>
                <w:lang w:val="es-SV"/>
              </w:rPr>
              <w:t>La comunidad local</w:t>
            </w:r>
          </w:p>
          <w:p w14:paraId="5610DF9A" w14:textId="77777777" w:rsidR="003C370C" w:rsidRDefault="003C370C" w:rsidP="00A14C4D">
            <w:pPr>
              <w:spacing w:before="120" w:after="120" w:line="276" w:lineRule="auto"/>
              <w:jc w:val="left"/>
              <w:rPr>
                <w:rStyle w:val="hps"/>
                <w:lang w:val="es-SV"/>
              </w:rPr>
            </w:pPr>
          </w:p>
        </w:tc>
        <w:tc>
          <w:tcPr>
            <w:tcW w:w="6583" w:type="dxa"/>
            <w:vAlign w:val="center"/>
          </w:tcPr>
          <w:p w14:paraId="1A49CDAC" w14:textId="70132B1A"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Experiencia en gestión comunitaria de recursos naturales.</w:t>
            </w:r>
          </w:p>
          <w:p w14:paraId="1C640189" w14:textId="2B3B3B43"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Evidencia de liderazgo y organización comunitaria de confianza.</w:t>
            </w:r>
          </w:p>
          <w:p w14:paraId="77DC20CA" w14:textId="7DECC845"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 xml:space="preserve">Los </w:t>
            </w:r>
            <w:r w:rsidRPr="00337BDD">
              <w:rPr>
                <w:rStyle w:val="hps"/>
                <w:lang w:val="es-SV"/>
              </w:rPr>
              <w:t>habitante</w:t>
            </w:r>
            <w:r w:rsidRPr="00337BDD">
              <w:rPr>
                <w:rStyle w:val="hps"/>
                <w:lang w:val="es-SV"/>
              </w:rPr>
              <w:t>s muestran interés en el manejo forestal sostenible</w:t>
            </w:r>
          </w:p>
          <w:p w14:paraId="46B761C2" w14:textId="78781CA2"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 xml:space="preserve">Los </w:t>
            </w:r>
            <w:r w:rsidRPr="00337BDD">
              <w:rPr>
                <w:rStyle w:val="hps"/>
                <w:lang w:val="es-SV"/>
              </w:rPr>
              <w:t>habita</w:t>
            </w:r>
            <w:r w:rsidRPr="00337BDD">
              <w:rPr>
                <w:rStyle w:val="hps"/>
                <w:lang w:val="es-SV"/>
              </w:rPr>
              <w:t>ntes utilizan los recursos forestales.</w:t>
            </w:r>
          </w:p>
          <w:p w14:paraId="605EFA86" w14:textId="726B4441" w:rsidR="003C370C"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Los derechos claros sobre los recursos forestales están presentes en la práctica</w:t>
            </w:r>
          </w:p>
        </w:tc>
      </w:tr>
      <w:tr w:rsidR="003C370C" w14:paraId="34051FC4" w14:textId="77777777" w:rsidTr="00337BDD">
        <w:tc>
          <w:tcPr>
            <w:tcW w:w="2245" w:type="dxa"/>
            <w:vAlign w:val="center"/>
          </w:tcPr>
          <w:p w14:paraId="6ADF368B" w14:textId="77777777" w:rsidR="003C370C" w:rsidRPr="003C370C" w:rsidRDefault="003C370C" w:rsidP="00A14C4D">
            <w:pPr>
              <w:spacing w:before="120" w:after="120" w:line="276" w:lineRule="auto"/>
              <w:jc w:val="left"/>
              <w:rPr>
                <w:rStyle w:val="hps"/>
                <w:lang w:val="es-SV"/>
              </w:rPr>
            </w:pPr>
            <w:r w:rsidRPr="003C370C">
              <w:rPr>
                <w:rStyle w:val="hps"/>
                <w:lang w:val="es-SV"/>
              </w:rPr>
              <w:t>El Gobierno</w:t>
            </w:r>
          </w:p>
          <w:p w14:paraId="2ADCC57A" w14:textId="77777777" w:rsidR="003C370C" w:rsidRDefault="003C370C" w:rsidP="00A14C4D">
            <w:pPr>
              <w:spacing w:before="120" w:after="120" w:line="276" w:lineRule="auto"/>
              <w:jc w:val="left"/>
              <w:rPr>
                <w:rStyle w:val="hps"/>
                <w:lang w:val="es-SV"/>
              </w:rPr>
            </w:pPr>
          </w:p>
        </w:tc>
        <w:tc>
          <w:tcPr>
            <w:tcW w:w="6583" w:type="dxa"/>
            <w:vAlign w:val="center"/>
          </w:tcPr>
          <w:p w14:paraId="51E1FFDE" w14:textId="7A9E512D"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Existe una política gubernamental para el manejo compartido de los recursos forestales con las comunidades.</w:t>
            </w:r>
          </w:p>
          <w:p w14:paraId="6621D57E" w14:textId="2AA7CC2B"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El manejo forestal comunitario se ha adoptado como una estrategia dentro del programa nacional REDD+</w:t>
            </w:r>
          </w:p>
          <w:p w14:paraId="7290B1E2" w14:textId="1EB5F6EB" w:rsidR="003C370C" w:rsidRPr="00337BDD"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La base de datos nacional para las cuentas de existencias de carbono aceptará datos generados por las comunidades a nivel local.</w:t>
            </w:r>
          </w:p>
        </w:tc>
      </w:tr>
      <w:tr w:rsidR="003C370C" w14:paraId="2FC42ECA" w14:textId="77777777" w:rsidTr="00337BDD">
        <w:tc>
          <w:tcPr>
            <w:tcW w:w="2245" w:type="dxa"/>
            <w:vAlign w:val="center"/>
          </w:tcPr>
          <w:p w14:paraId="43A07500" w14:textId="143A0413" w:rsidR="003C370C" w:rsidRDefault="003C370C" w:rsidP="00A14C4D">
            <w:pPr>
              <w:spacing w:before="120" w:after="120" w:line="276" w:lineRule="auto"/>
              <w:jc w:val="left"/>
              <w:rPr>
                <w:rStyle w:val="hps"/>
                <w:lang w:val="es-SV"/>
              </w:rPr>
            </w:pPr>
            <w:r w:rsidRPr="003C370C">
              <w:rPr>
                <w:rStyle w:val="hps"/>
                <w:lang w:val="es-SV"/>
              </w:rPr>
              <w:t xml:space="preserve">La </w:t>
            </w:r>
            <w:r>
              <w:rPr>
                <w:rStyle w:val="hps"/>
                <w:lang w:val="es-SV"/>
              </w:rPr>
              <w:t>gobernanza local, regional y nacio</w:t>
            </w:r>
            <w:r w:rsidR="00337BDD">
              <w:rPr>
                <w:rStyle w:val="hps"/>
                <w:lang w:val="es-SV"/>
              </w:rPr>
              <w:t>nal de redes comunitarias</w:t>
            </w:r>
          </w:p>
        </w:tc>
        <w:tc>
          <w:tcPr>
            <w:tcW w:w="6583" w:type="dxa"/>
            <w:vAlign w:val="center"/>
          </w:tcPr>
          <w:p w14:paraId="7DB54FD2" w14:textId="18266694" w:rsidR="003C370C" w:rsidRDefault="003C370C" w:rsidP="00A14C4D">
            <w:pPr>
              <w:pStyle w:val="Prrafodelista"/>
              <w:numPr>
                <w:ilvl w:val="0"/>
                <w:numId w:val="40"/>
              </w:numPr>
              <w:spacing w:before="120" w:after="120" w:line="276" w:lineRule="auto"/>
              <w:contextualSpacing w:val="0"/>
              <w:jc w:val="left"/>
              <w:rPr>
                <w:rStyle w:val="hps"/>
                <w:lang w:val="es-SV"/>
              </w:rPr>
            </w:pPr>
            <w:r w:rsidRPr="00337BDD">
              <w:rPr>
                <w:rStyle w:val="hps"/>
                <w:lang w:val="es-SV"/>
              </w:rPr>
              <w:t>Presencia de organizaciones intermedias adecuadas e interesadas con experiencia en el trabajo con comunidades</w:t>
            </w:r>
            <w:r w:rsidR="00337BDD" w:rsidRPr="00337BDD">
              <w:rPr>
                <w:rStyle w:val="hps"/>
                <w:lang w:val="es-SV"/>
              </w:rPr>
              <w:t>.</w:t>
            </w:r>
          </w:p>
        </w:tc>
      </w:tr>
    </w:tbl>
    <w:p w14:paraId="41CAA218" w14:textId="0C060D79" w:rsidR="00337BDD" w:rsidRPr="000C13C5" w:rsidRDefault="00337BDD" w:rsidP="00337BDD">
      <w:pPr>
        <w:pStyle w:val="Descripcin"/>
        <w:rPr>
          <w:b w:val="0"/>
          <w:bCs w:val="0"/>
          <w:i/>
          <w:iCs/>
        </w:rPr>
      </w:pPr>
      <w:r w:rsidRPr="000C13C5">
        <w:t xml:space="preserve">Tabla </w:t>
      </w:r>
      <w:r w:rsidRPr="000C13C5">
        <w:rPr>
          <w:b w:val="0"/>
          <w:bCs w:val="0"/>
          <w:i/>
          <w:iCs/>
        </w:rPr>
        <w:fldChar w:fldCharType="begin"/>
      </w:r>
      <w:r w:rsidRPr="000C13C5">
        <w:instrText xml:space="preserve"> SEQ Tabla \* ARABIC </w:instrText>
      </w:r>
      <w:r w:rsidRPr="000C13C5">
        <w:rPr>
          <w:b w:val="0"/>
          <w:bCs w:val="0"/>
          <w:i/>
          <w:iCs/>
        </w:rPr>
        <w:fldChar w:fldCharType="separate"/>
      </w:r>
      <w:r>
        <w:rPr>
          <w:noProof/>
        </w:rPr>
        <w:t>1</w:t>
      </w:r>
      <w:r w:rsidRPr="000C13C5">
        <w:rPr>
          <w:b w:val="0"/>
          <w:bCs w:val="0"/>
          <w:i/>
          <w:iCs/>
        </w:rPr>
        <w:fldChar w:fldCharType="end"/>
      </w:r>
      <w:r w:rsidRPr="000C13C5">
        <w:t xml:space="preserve">. </w:t>
      </w:r>
      <w:r w:rsidRPr="00337BDD">
        <w:t>Protocolo preliminar para ayudar a decidir dónde es apropiado el monitoreo forestal comunitario para REDD+</w:t>
      </w:r>
    </w:p>
    <w:p w14:paraId="43A6724F" w14:textId="77777777" w:rsidR="003C370C" w:rsidRPr="00337BDD" w:rsidRDefault="003C370C" w:rsidP="003C370C">
      <w:pPr>
        <w:rPr>
          <w:rStyle w:val="hps"/>
          <w:lang w:val="es-CL"/>
        </w:rPr>
      </w:pPr>
    </w:p>
    <w:tbl>
      <w:tblPr>
        <w:tblStyle w:val="Tablaconcuadrcula"/>
        <w:tblW w:w="0" w:type="auto"/>
        <w:tblLook w:val="04A0" w:firstRow="1" w:lastRow="0" w:firstColumn="1" w:lastColumn="0" w:noHBand="0" w:noVBand="1"/>
      </w:tblPr>
      <w:tblGrid>
        <w:gridCol w:w="8828"/>
      </w:tblGrid>
      <w:tr w:rsidR="00BF4F63" w14:paraId="0FD9FBF1" w14:textId="77777777" w:rsidTr="00BF4F63">
        <w:tc>
          <w:tcPr>
            <w:tcW w:w="8828" w:type="dxa"/>
          </w:tcPr>
          <w:p w14:paraId="3BD90678" w14:textId="7F50132C" w:rsidR="00BF4F63" w:rsidRDefault="00BF4F63" w:rsidP="00A14C4D">
            <w:pPr>
              <w:spacing w:before="120" w:after="120" w:line="276" w:lineRule="auto"/>
              <w:rPr>
                <w:rFonts w:eastAsia="Calibri" w:cstheme="minorHAnsi"/>
                <w:lang w:val="es-ES_tradnl"/>
              </w:rPr>
            </w:pPr>
            <w:r w:rsidRPr="00BF4F63">
              <w:rPr>
                <w:rFonts w:eastAsia="Calibri" w:cstheme="minorHAnsi"/>
                <w:b/>
                <w:bCs/>
                <w:lang w:val="es-ES_tradnl"/>
              </w:rPr>
              <w:t>Paso 1</w:t>
            </w:r>
            <w:r w:rsidRPr="00BF4F63">
              <w:rPr>
                <w:rFonts w:eastAsia="Calibri" w:cstheme="minorHAnsi"/>
                <w:b/>
                <w:bCs/>
                <w:lang w:val="es-ES_tradnl"/>
              </w:rPr>
              <w:t>:</w:t>
            </w:r>
            <w:r w:rsidRPr="00BF4F63">
              <w:rPr>
                <w:rFonts w:eastAsia="Calibri" w:cstheme="minorHAnsi"/>
                <w:lang w:val="es-ES_tradnl"/>
              </w:rPr>
              <w:t xml:space="preserve"> </w:t>
            </w:r>
            <w:r>
              <w:rPr>
                <w:rFonts w:eastAsia="Calibri" w:cstheme="minorHAnsi"/>
                <w:lang w:val="es-ES_tradnl"/>
              </w:rPr>
              <w:t xml:space="preserve">Identificar al líder de </w:t>
            </w:r>
            <w:r w:rsidRPr="00BF4F63">
              <w:rPr>
                <w:rFonts w:eastAsia="Calibri" w:cstheme="minorHAnsi"/>
                <w:lang w:val="es-ES_tradnl"/>
              </w:rPr>
              <w:t xml:space="preserve">la comunidad que está interesado en </w:t>
            </w:r>
            <w:r>
              <w:rPr>
                <w:rFonts w:eastAsia="Calibri" w:cstheme="minorHAnsi"/>
                <w:lang w:val="es-ES_tradnl"/>
              </w:rPr>
              <w:t>el monitoreo y protección del bosque, posteriormente e</w:t>
            </w:r>
            <w:r w:rsidRPr="00BF4F63">
              <w:rPr>
                <w:rFonts w:eastAsia="Calibri" w:cstheme="minorHAnsi"/>
                <w:lang w:val="es-ES_tradnl"/>
              </w:rPr>
              <w:t>xplicar los objetivos y actividades del monitoreo local de REDD+</w:t>
            </w:r>
            <w:r>
              <w:rPr>
                <w:rFonts w:eastAsia="Calibri" w:cstheme="minorHAnsi"/>
                <w:lang w:val="es-ES_tradnl"/>
              </w:rPr>
              <w:t xml:space="preserve"> y d</w:t>
            </w:r>
            <w:r w:rsidRPr="00BF4F63">
              <w:rPr>
                <w:rFonts w:eastAsia="Calibri" w:cstheme="minorHAnsi"/>
                <w:lang w:val="es-ES_tradnl"/>
              </w:rPr>
              <w:t>estacar el interés común del gobierno y la población local en el manejo forestal sostenible.</w:t>
            </w:r>
          </w:p>
        </w:tc>
      </w:tr>
      <w:tr w:rsidR="00BF4F63" w14:paraId="63D9D4F5" w14:textId="77777777" w:rsidTr="00BF4F63">
        <w:tc>
          <w:tcPr>
            <w:tcW w:w="8828" w:type="dxa"/>
          </w:tcPr>
          <w:p w14:paraId="38A317EE" w14:textId="19FA13E0" w:rsidR="00BF4F63" w:rsidRDefault="00BF4F63" w:rsidP="00A14C4D">
            <w:pPr>
              <w:spacing w:before="120" w:after="120" w:line="276" w:lineRule="auto"/>
              <w:rPr>
                <w:rFonts w:eastAsia="Calibri" w:cstheme="minorHAnsi"/>
                <w:lang w:val="es-ES_tradnl"/>
              </w:rPr>
            </w:pPr>
            <w:r w:rsidRPr="00BF4F63">
              <w:rPr>
                <w:rFonts w:eastAsia="Calibri" w:cstheme="minorHAnsi"/>
                <w:b/>
                <w:bCs/>
                <w:lang w:val="es-ES_tradnl"/>
              </w:rPr>
              <w:t>Paso 2</w:t>
            </w:r>
            <w:r w:rsidRPr="00BF4F63">
              <w:rPr>
                <w:rFonts w:eastAsia="Calibri" w:cstheme="minorHAnsi"/>
                <w:b/>
                <w:bCs/>
                <w:lang w:val="es-ES_tradnl"/>
              </w:rPr>
              <w:t>:</w:t>
            </w:r>
            <w:r w:rsidRPr="00BF4F63">
              <w:rPr>
                <w:rFonts w:eastAsia="Calibri" w:cstheme="minorHAnsi"/>
                <w:lang w:val="es-ES_tradnl"/>
              </w:rPr>
              <w:t xml:space="preserve"> Asistido por el líder de la </w:t>
            </w:r>
            <w:r>
              <w:rPr>
                <w:rFonts w:eastAsia="Calibri" w:cstheme="minorHAnsi"/>
                <w:lang w:val="es-ES_tradnl"/>
              </w:rPr>
              <w:t>comunidad</w:t>
            </w:r>
            <w:r w:rsidRPr="00BF4F63">
              <w:rPr>
                <w:rFonts w:eastAsia="Calibri" w:cstheme="minorHAnsi"/>
                <w:lang w:val="es-ES_tradnl"/>
              </w:rPr>
              <w:t xml:space="preserve">, </w:t>
            </w:r>
            <w:r>
              <w:rPr>
                <w:rFonts w:eastAsia="Calibri" w:cstheme="minorHAnsi"/>
                <w:lang w:val="es-ES_tradnl"/>
              </w:rPr>
              <w:t>se deben identificar d</w:t>
            </w:r>
            <w:r w:rsidRPr="00BF4F63">
              <w:rPr>
                <w:rFonts w:eastAsia="Calibri" w:cstheme="minorHAnsi"/>
                <w:lang w:val="es-ES_tradnl"/>
              </w:rPr>
              <w:t xml:space="preserve">e 10 a 15 miembros de la comunidad entre los hogares que utilizan los recursos forestales y las personas involucradas en el manejo de los recursos naturales (guardias forestales, miembros del comité forestal comunitario, etc.). </w:t>
            </w:r>
            <w:r>
              <w:rPr>
                <w:rFonts w:eastAsia="Calibri" w:cstheme="minorHAnsi"/>
                <w:lang w:val="es-ES_tradnl"/>
              </w:rPr>
              <w:t xml:space="preserve">Adicionalmente, </w:t>
            </w:r>
            <w:r>
              <w:rPr>
                <w:rFonts w:eastAsia="Calibri" w:cstheme="minorHAnsi"/>
                <w:lang w:val="es-ES_tradnl"/>
              </w:rPr>
              <w:lastRenderedPageBreak/>
              <w:t xml:space="preserve">se deben incluir </w:t>
            </w:r>
            <w:r w:rsidRPr="00BF4F63">
              <w:rPr>
                <w:rFonts w:eastAsia="Calibri" w:cstheme="minorHAnsi"/>
                <w:lang w:val="es-ES_tradnl"/>
              </w:rPr>
              <w:t>a los recolectores de productos forestales más experimentados, así como a algunas personas con alfabetización. Las personas deben ser residentes permanentes para garantizar la continuidad, ya que se requieren encuestas anuales o bianuales.</w:t>
            </w:r>
            <w:r>
              <w:rPr>
                <w:rFonts w:eastAsia="Calibri" w:cstheme="minorHAnsi"/>
                <w:lang w:val="es-ES_tradnl"/>
              </w:rPr>
              <w:t xml:space="preserve"> Complementariamente, se deben asegurar </w:t>
            </w:r>
            <w:r w:rsidRPr="00BF4F63">
              <w:rPr>
                <w:rFonts w:eastAsia="Calibri" w:cstheme="minorHAnsi"/>
                <w:lang w:val="es-ES_tradnl"/>
              </w:rPr>
              <w:t>que tanto los hombres como las mujeres de diferentes grupos de edad estén representados.</w:t>
            </w:r>
          </w:p>
        </w:tc>
      </w:tr>
      <w:tr w:rsidR="00BF4F63" w14:paraId="3F3EA46B" w14:textId="77777777" w:rsidTr="00BF4F63">
        <w:tc>
          <w:tcPr>
            <w:tcW w:w="8828" w:type="dxa"/>
          </w:tcPr>
          <w:p w14:paraId="36CBB07E" w14:textId="3DFC81F6" w:rsidR="00BF4F63" w:rsidRDefault="00BF4F63" w:rsidP="00A14C4D">
            <w:pPr>
              <w:spacing w:before="120" w:after="120" w:line="276" w:lineRule="auto"/>
              <w:rPr>
                <w:rFonts w:eastAsia="Calibri" w:cstheme="minorHAnsi"/>
                <w:lang w:val="es-ES_tradnl"/>
              </w:rPr>
            </w:pPr>
            <w:r w:rsidRPr="00A14C4D">
              <w:rPr>
                <w:rFonts w:eastAsia="Calibri" w:cstheme="minorHAnsi"/>
                <w:b/>
                <w:bCs/>
                <w:lang w:val="es-ES_tradnl"/>
              </w:rPr>
              <w:lastRenderedPageBreak/>
              <w:t>Paso 3</w:t>
            </w:r>
            <w:r w:rsidRPr="00A14C4D">
              <w:rPr>
                <w:rFonts w:eastAsia="Calibri" w:cstheme="minorHAnsi"/>
                <w:b/>
                <w:bCs/>
                <w:lang w:val="es-ES_tradnl"/>
              </w:rPr>
              <w:t>:</w:t>
            </w:r>
            <w:r w:rsidRPr="00BF4F63">
              <w:rPr>
                <w:rFonts w:eastAsia="Calibri" w:cstheme="minorHAnsi"/>
                <w:lang w:val="es-ES_tradnl"/>
              </w:rPr>
              <w:t xml:space="preserve"> </w:t>
            </w:r>
            <w:r>
              <w:rPr>
                <w:rFonts w:eastAsia="Calibri" w:cstheme="minorHAnsi"/>
                <w:lang w:val="es-ES_tradnl"/>
              </w:rPr>
              <w:t xml:space="preserve">Con base al grupo de personas identificadas, se </w:t>
            </w:r>
            <w:r w:rsidRPr="00BF4F63">
              <w:rPr>
                <w:rFonts w:eastAsia="Calibri" w:cstheme="minorHAnsi"/>
                <w:lang w:val="es-ES_tradnl"/>
              </w:rPr>
              <w:t xml:space="preserve">debe establecer un grupo de monitores de 5 a 8 personas en función de una selección de los más dispuestos e interesados. Este grupo preferiblemente debería permanecer igual durante un largo período de tiempo. Junto con el grupo y sobre la base de un </w:t>
            </w:r>
            <w:r>
              <w:rPr>
                <w:rFonts w:eastAsia="Calibri" w:cstheme="minorHAnsi"/>
                <w:lang w:val="es-ES_tradnl"/>
              </w:rPr>
              <w:t xml:space="preserve">protocolo bien definido se acuerda </w:t>
            </w:r>
            <w:r w:rsidRPr="00BF4F63">
              <w:rPr>
                <w:rFonts w:eastAsia="Calibri" w:cstheme="minorHAnsi"/>
                <w:lang w:val="es-ES_tradnl"/>
              </w:rPr>
              <w:t>qué monitorear, dónde y cómo.</w:t>
            </w:r>
          </w:p>
        </w:tc>
      </w:tr>
    </w:tbl>
    <w:p w14:paraId="73FB8256" w14:textId="51568599" w:rsidR="00BF4F63" w:rsidRPr="000C13C5" w:rsidRDefault="00BF4F63" w:rsidP="00BF4F63">
      <w:pPr>
        <w:pStyle w:val="Descripcin"/>
        <w:rPr>
          <w:b w:val="0"/>
          <w:bCs w:val="0"/>
          <w:i/>
          <w:iCs/>
        </w:rPr>
      </w:pPr>
      <w:r w:rsidRPr="000C13C5">
        <w:t xml:space="preserve">Tabla </w:t>
      </w:r>
      <w:r w:rsidR="00A14C4D">
        <w:rPr>
          <w:b w:val="0"/>
          <w:bCs w:val="0"/>
          <w:i/>
          <w:iCs/>
        </w:rPr>
        <w:t>2</w:t>
      </w:r>
      <w:r w:rsidRPr="000C13C5">
        <w:t xml:space="preserve">. </w:t>
      </w:r>
      <w:r w:rsidRPr="00337BDD">
        <w:t>Pr</w:t>
      </w:r>
      <w:r>
        <w:t xml:space="preserve">incipales pasos para establecer un </w:t>
      </w:r>
      <w:r w:rsidR="00A14C4D">
        <w:t xml:space="preserve">equipo de monitoreo </w:t>
      </w:r>
      <w:r w:rsidRPr="00337BDD">
        <w:t>forestal comunitario para REDD+</w:t>
      </w:r>
    </w:p>
    <w:p w14:paraId="6B620220" w14:textId="77777777" w:rsidR="00BF4F63" w:rsidRPr="00BF4F63" w:rsidRDefault="00BF4F63" w:rsidP="007A1346">
      <w:pPr>
        <w:rPr>
          <w:rFonts w:eastAsia="Calibri" w:cstheme="minorHAnsi"/>
          <w:lang w:val="es-CL"/>
        </w:rPr>
      </w:pPr>
    </w:p>
    <w:p w14:paraId="65E9CD29" w14:textId="2797552F" w:rsidR="00A51EC0" w:rsidRPr="00E26CD2" w:rsidRDefault="00A51EC0" w:rsidP="00A51EC0">
      <w:pPr>
        <w:rPr>
          <w:rStyle w:val="hps"/>
          <w:b/>
          <w:bCs/>
          <w:sz w:val="22"/>
          <w:szCs w:val="28"/>
          <w:lang w:val="es-SV"/>
        </w:rPr>
      </w:pPr>
      <w:r>
        <w:rPr>
          <w:rStyle w:val="hps"/>
          <w:b/>
          <w:bCs/>
          <w:sz w:val="22"/>
          <w:szCs w:val="28"/>
          <w:lang w:val="es-SV"/>
        </w:rPr>
        <w:t xml:space="preserve">Principales ejes del </w:t>
      </w:r>
      <w:r>
        <w:rPr>
          <w:rStyle w:val="hps"/>
          <w:b/>
          <w:bCs/>
          <w:sz w:val="22"/>
          <w:szCs w:val="28"/>
          <w:lang w:val="es-SV"/>
        </w:rPr>
        <w:t>Monitoreo Forestal Comunitario</w:t>
      </w:r>
      <w:r>
        <w:rPr>
          <w:rStyle w:val="hps"/>
          <w:b/>
          <w:bCs/>
          <w:sz w:val="22"/>
          <w:szCs w:val="28"/>
          <w:lang w:val="es-SV"/>
        </w:rPr>
        <w:t xml:space="preserve"> en Guatemala</w:t>
      </w:r>
    </w:p>
    <w:p w14:paraId="1A7D70E8" w14:textId="77777777" w:rsidR="00A51EC0" w:rsidRPr="004A697E" w:rsidRDefault="00A51EC0" w:rsidP="00A51EC0">
      <w:pPr>
        <w:rPr>
          <w:rFonts w:cstheme="minorHAnsi"/>
          <w:color w:val="000000" w:themeColor="text1"/>
          <w:sz w:val="22"/>
          <w:szCs w:val="22"/>
          <w:lang w:val="es-ES_tradnl" w:eastAsia="es-ES"/>
        </w:rPr>
      </w:pPr>
      <w:r w:rsidRPr="004A697E">
        <w:rPr>
          <w:rFonts w:cstheme="minorHAnsi"/>
          <w:color w:val="000000" w:themeColor="text1"/>
          <w:sz w:val="22"/>
          <w:szCs w:val="22"/>
          <w:lang w:val="es-ES_tradnl" w:eastAsia="es-ES"/>
        </w:rPr>
        <w:t xml:space="preserve">Dada la importancia que se tiene considerada respecto al monitoreo comunitario, este se considera que complementario al MRV puesto que aporta desde lo local información sobre el estado del bosque, las dinámicas de cambio de la cobertura forestal, los recursos naturales asociados al ecosistema y las condiciones sociales y económicas de las comunidades vinculadas directa e indirectamente con el uso y aprovechamiento de estos recursos. En adición trae consigo una serie de beneficios para la comunidad puesto que es una forma de participación social que permite cubrir las necesidades locales de información, mejora la transparencia en la gestión de los recursos naturales, e identifica los recursos existentes y el estado de conservación en el que se encuentran. </w:t>
      </w:r>
    </w:p>
    <w:p w14:paraId="59613AB6" w14:textId="056751FE" w:rsidR="00A51EC0" w:rsidRPr="004A697E" w:rsidRDefault="00A51EC0" w:rsidP="00A51EC0">
      <w:pPr>
        <w:rPr>
          <w:rFonts w:cstheme="minorHAnsi"/>
          <w:color w:val="000000" w:themeColor="text1"/>
          <w:sz w:val="22"/>
          <w:szCs w:val="22"/>
          <w:lang w:val="es-ES_tradnl" w:eastAsia="es-ES"/>
        </w:rPr>
      </w:pPr>
      <w:r w:rsidRPr="004A697E">
        <w:rPr>
          <w:rFonts w:cstheme="minorHAnsi"/>
          <w:color w:val="000000" w:themeColor="text1"/>
          <w:sz w:val="22"/>
          <w:szCs w:val="22"/>
          <w:lang w:val="es-ES_tradnl" w:eastAsia="es-ES"/>
        </w:rPr>
        <w:t>Los principales ejes temáticos</w:t>
      </w:r>
      <w:r w:rsidR="004A697E" w:rsidRPr="004A697E">
        <w:rPr>
          <w:rFonts w:cstheme="minorHAnsi"/>
          <w:color w:val="000000" w:themeColor="text1"/>
          <w:sz w:val="22"/>
          <w:szCs w:val="22"/>
          <w:lang w:val="es-ES_tradnl" w:eastAsia="es-ES"/>
        </w:rPr>
        <w:t xml:space="preserve"> </w:t>
      </w:r>
      <w:r w:rsidRPr="004A697E">
        <w:rPr>
          <w:rFonts w:cstheme="minorHAnsi"/>
          <w:color w:val="000000" w:themeColor="text1"/>
          <w:sz w:val="22"/>
          <w:szCs w:val="22"/>
          <w:lang w:val="es-ES_tradnl" w:eastAsia="es-ES"/>
        </w:rPr>
        <w:t>en los cuales las comunidades locales apoyan el MRV del país atiende a elementos como la validación de mapas de cobertura forestal, la implementación de los inventarios nacionales y locales multipropósito (carbono, biomasa, biodiversidad entre otros)</w:t>
      </w:r>
      <w:r w:rsidR="004A697E" w:rsidRPr="004A697E">
        <w:rPr>
          <w:rFonts w:cstheme="minorHAnsi"/>
          <w:color w:val="000000" w:themeColor="text1"/>
          <w:sz w:val="22"/>
          <w:szCs w:val="22"/>
          <w:lang w:val="es-ES_tradnl" w:eastAsia="es-ES"/>
        </w:rPr>
        <w:t>.</w:t>
      </w:r>
      <w:r w:rsidRPr="004A697E">
        <w:rPr>
          <w:rFonts w:cstheme="minorHAnsi"/>
          <w:color w:val="000000" w:themeColor="text1"/>
          <w:sz w:val="22"/>
          <w:szCs w:val="22"/>
          <w:lang w:val="es-ES_tradnl" w:eastAsia="es-ES"/>
        </w:rPr>
        <w:t xml:space="preserve"> </w:t>
      </w:r>
    </w:p>
    <w:p w14:paraId="02164E6F" w14:textId="77777777" w:rsidR="00A51EC0" w:rsidRDefault="00A51EC0" w:rsidP="00A51EC0">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53407723" wp14:editId="15356C34">
            <wp:extent cx="4282416" cy="2606166"/>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39939" cy="2641173"/>
                    </a:xfrm>
                    <a:prstGeom prst="rect">
                      <a:avLst/>
                    </a:prstGeom>
                    <a:noFill/>
                  </pic:spPr>
                </pic:pic>
              </a:graphicData>
            </a:graphic>
          </wp:inline>
        </w:drawing>
      </w:r>
    </w:p>
    <w:p w14:paraId="2CCBA489" w14:textId="62138B5A" w:rsidR="00A51EC0" w:rsidRPr="00E255F5" w:rsidRDefault="0031731B" w:rsidP="00A51EC0">
      <w:pPr>
        <w:pStyle w:val="Descripcin"/>
        <w:rPr>
          <w:rFonts w:cstheme="minorHAnsi"/>
          <w:b w:val="0"/>
          <w:bCs w:val="0"/>
          <w:i/>
          <w:iCs/>
          <w:szCs w:val="20"/>
          <w:lang w:val="es-ES_tradnl" w:eastAsia="es-ES"/>
        </w:rPr>
      </w:pPr>
      <w:r>
        <w:t xml:space="preserve">Figura </w:t>
      </w:r>
      <w:r>
        <w:fldChar w:fldCharType="begin"/>
      </w:r>
      <w:r>
        <w:instrText xml:space="preserve"> SEQ Figura \* ARABIC </w:instrText>
      </w:r>
      <w:r>
        <w:fldChar w:fldCharType="separate"/>
      </w:r>
      <w:r>
        <w:rPr>
          <w:noProof/>
        </w:rPr>
        <w:t>2</w:t>
      </w:r>
      <w:r>
        <w:fldChar w:fldCharType="end"/>
      </w:r>
      <w:r>
        <w:t xml:space="preserve">. </w:t>
      </w:r>
      <w:r w:rsidR="00A51EC0">
        <w:t>Modelo de gestión del Monitoreo Forestal Comunitario en el Sistema Nacional de la ENREDD+ de Guatemala</w:t>
      </w:r>
      <w:r w:rsidR="00A51EC0" w:rsidRPr="00E04FF2">
        <w:t>.</w:t>
      </w:r>
    </w:p>
    <w:p w14:paraId="1B73D5B2" w14:textId="77777777" w:rsidR="00A51EC0" w:rsidRPr="009A5217" w:rsidRDefault="00A51EC0" w:rsidP="00A51EC0">
      <w:pPr>
        <w:rPr>
          <w:rFonts w:cstheme="minorHAnsi"/>
          <w:color w:val="000000" w:themeColor="text1"/>
          <w:lang w:val="es-ES_tradnl" w:eastAsia="es-ES"/>
        </w:rPr>
      </w:pPr>
    </w:p>
    <w:p w14:paraId="45D9C171" w14:textId="77777777" w:rsidR="00A51EC0" w:rsidRPr="004A697E" w:rsidRDefault="00A51EC0" w:rsidP="00A51EC0">
      <w:pPr>
        <w:rPr>
          <w:rFonts w:cstheme="minorHAnsi"/>
          <w:color w:val="000000" w:themeColor="text1"/>
          <w:sz w:val="22"/>
          <w:szCs w:val="22"/>
          <w:lang w:val="es-ES_tradnl" w:eastAsia="es-ES"/>
        </w:rPr>
      </w:pPr>
      <w:r w:rsidRPr="004A697E">
        <w:rPr>
          <w:rFonts w:cstheme="minorHAnsi"/>
          <w:color w:val="000000" w:themeColor="text1"/>
          <w:sz w:val="22"/>
          <w:szCs w:val="22"/>
          <w:lang w:val="es-ES_tradnl" w:eastAsia="es-ES"/>
        </w:rPr>
        <w:lastRenderedPageBreak/>
        <w:t>La integración del monitoreo comunitario, tanto al monitoreo técnico de emisiones como de variables no carbono, se recomienda realizar de acuerdo con una clasificación de las comunidades en diversas categorías que correspondan a las capacidades y fortalezas de cada una. Existen algunos modelos que se pueden tomar de ejemplo, y dependiendo de las características de cada comunidad, así será la capacidad que tengan para monitorear determinada variable carbono y no carbono en campo. Para fortalecer las organizaciones locales con equipamiento tecnológico en el marco de un Monitoreo Forestal Comunitario (MFC), se propone crear una estación de trabajo con herramientas de hardware, software y equipo de oficina óptimos mediante el cual se garantice un flujo de información entre el productor de la información (profesional de MFC), el servidor web del MRV nacional alojado en el SNICC y el usuario final. El fortalecimiento e inclusión del monitoreo comunitario será continuo y como parte de la consolidación de la ENREDD+ se han desarrollado los primeros pasos hacia esa inclusión mediante la dotación de equipamiento tecnológico y capacitaciones específicas sobre la temática de MFC.</w:t>
      </w:r>
    </w:p>
    <w:p w14:paraId="4505DAE0" w14:textId="7BB6B60D" w:rsidR="004A697E" w:rsidRDefault="00A51EC0" w:rsidP="00A51EC0">
      <w:pPr>
        <w:rPr>
          <w:rFonts w:cstheme="minorHAnsi"/>
          <w:color w:val="000000" w:themeColor="text1"/>
          <w:sz w:val="22"/>
          <w:szCs w:val="22"/>
          <w:lang w:val="es-ES_tradnl" w:eastAsia="es-ES"/>
        </w:rPr>
      </w:pPr>
      <w:r w:rsidRPr="004A697E">
        <w:rPr>
          <w:rFonts w:cstheme="minorHAnsi"/>
          <w:color w:val="000000" w:themeColor="text1"/>
          <w:sz w:val="22"/>
          <w:szCs w:val="22"/>
          <w:lang w:val="es-ES_tradnl" w:eastAsia="es-ES"/>
        </w:rPr>
        <w:t>Es importante resaltar la gran importancia que las actividades de monitoreo comunitario tienen con respecto al monitoreo de salvaguardas sociales y ambientales, por lo que una vez que se inicie con implementación de acciones, se podrá tratar el tema en conjunto.</w:t>
      </w:r>
      <w:r w:rsidR="004A697E">
        <w:rPr>
          <w:rFonts w:cstheme="minorHAnsi"/>
          <w:color w:val="000000" w:themeColor="text1"/>
          <w:sz w:val="22"/>
          <w:szCs w:val="22"/>
          <w:lang w:val="es-ES_tradnl" w:eastAsia="es-ES"/>
        </w:rPr>
        <w:t xml:space="preserve"> Algunas de las principales características de las comunidades locales de Guatemala en cuanto a su aporte y asistencia a las actividades relacionadas con el MRV se describen a continuación:</w:t>
      </w:r>
    </w:p>
    <w:p w14:paraId="0AD3B356" w14:textId="7693A668" w:rsidR="004A697E" w:rsidRDefault="004A697E" w:rsidP="00A51EC0">
      <w:pPr>
        <w:rPr>
          <w:rFonts w:cstheme="minorHAnsi"/>
          <w:color w:val="000000" w:themeColor="text1"/>
          <w:sz w:val="22"/>
          <w:szCs w:val="22"/>
          <w:lang w:val="es-ES_tradnl" w:eastAsia="es-ES"/>
        </w:rPr>
      </w:pPr>
    </w:p>
    <w:p w14:paraId="1963DE84" w14:textId="77777777" w:rsidR="004A697E" w:rsidRPr="004A697E" w:rsidRDefault="004A697E" w:rsidP="00A51EC0">
      <w:pPr>
        <w:rPr>
          <w:rFonts w:cstheme="minorHAnsi"/>
          <w:color w:val="000000" w:themeColor="text1"/>
          <w:sz w:val="22"/>
          <w:szCs w:val="22"/>
          <w:lang w:val="es-ES_tradnl" w:eastAsia="es-ES"/>
        </w:rPr>
      </w:pPr>
    </w:p>
    <w:p w14:paraId="0556FDAF" w14:textId="77777777" w:rsidR="004A697E" w:rsidRDefault="004A697E" w:rsidP="004A697E">
      <w:pPr>
        <w:spacing w:before="120"/>
        <w:jc w:val="center"/>
        <w:cnfStyle w:val="101000000000" w:firstRow="1" w:lastRow="0" w:firstColumn="1" w:lastColumn="0" w:oddVBand="0" w:evenVBand="0" w:oddHBand="0" w:evenHBand="0" w:firstRowFirstColumn="0" w:firstRowLastColumn="0" w:lastRowFirstColumn="0" w:lastRowLastColumn="0"/>
        <w:rPr>
          <w:rFonts w:cstheme="minorHAnsi"/>
          <w:b/>
          <w:bCs/>
          <w:lang w:val="es-CL"/>
        </w:rPr>
        <w:sectPr w:rsidR="004A697E" w:rsidSect="00171D9D">
          <w:headerReference w:type="first" r:id="rId10"/>
          <w:pgSz w:w="12240" w:h="15840"/>
          <w:pgMar w:top="1417" w:right="1701" w:bottom="1417" w:left="1701" w:header="708" w:footer="708" w:gutter="0"/>
          <w:cols w:space="708"/>
          <w:titlePg/>
          <w:docGrid w:linePitch="360"/>
        </w:sectPr>
      </w:pPr>
    </w:p>
    <w:tbl>
      <w:tblPr>
        <w:tblStyle w:val="Tabladecuadrcula1clara-nfasis11"/>
        <w:tblW w:w="5000" w:type="pct"/>
        <w:tblLook w:val="04A0" w:firstRow="1" w:lastRow="0" w:firstColumn="1" w:lastColumn="0" w:noHBand="0" w:noVBand="1"/>
      </w:tblPr>
      <w:tblGrid>
        <w:gridCol w:w="2685"/>
        <w:gridCol w:w="4670"/>
        <w:gridCol w:w="5653"/>
      </w:tblGrid>
      <w:tr w:rsidR="00A51EC0" w:rsidRPr="00F2010E" w14:paraId="7DDB3EF5" w14:textId="77777777" w:rsidTr="004A6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2" w:type="pct"/>
            <w:vAlign w:val="center"/>
          </w:tcPr>
          <w:p w14:paraId="785A6DB3" w14:textId="03BD0434" w:rsidR="00A51EC0" w:rsidRPr="00F2010E" w:rsidRDefault="00A51EC0" w:rsidP="004A697E">
            <w:pPr>
              <w:spacing w:before="120"/>
              <w:jc w:val="center"/>
              <w:rPr>
                <w:rFonts w:cstheme="minorHAnsi"/>
                <w:lang w:val="es-CL"/>
              </w:rPr>
            </w:pPr>
            <w:r w:rsidRPr="00F2010E">
              <w:rPr>
                <w:rFonts w:cstheme="minorHAnsi"/>
                <w:lang w:val="es-CL"/>
              </w:rPr>
              <w:lastRenderedPageBreak/>
              <w:t>Categoría</w:t>
            </w:r>
          </w:p>
        </w:tc>
        <w:tc>
          <w:tcPr>
            <w:tcW w:w="1795" w:type="pct"/>
            <w:vAlign w:val="center"/>
          </w:tcPr>
          <w:p w14:paraId="402F621D" w14:textId="77777777" w:rsidR="00A51EC0" w:rsidRPr="00F2010E" w:rsidRDefault="00A51EC0" w:rsidP="004A697E">
            <w:pPr>
              <w:spacing w:before="120"/>
              <w:jc w:val="center"/>
              <w:cnfStyle w:val="100000000000" w:firstRow="1"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Características</w:t>
            </w:r>
          </w:p>
        </w:tc>
        <w:tc>
          <w:tcPr>
            <w:tcW w:w="2173" w:type="pct"/>
            <w:vAlign w:val="center"/>
          </w:tcPr>
          <w:p w14:paraId="74D3D690" w14:textId="77777777" w:rsidR="00A51EC0" w:rsidRPr="00F2010E" w:rsidRDefault="00A51EC0" w:rsidP="004A697E">
            <w:pPr>
              <w:spacing w:before="120"/>
              <w:jc w:val="center"/>
              <w:cnfStyle w:val="100000000000" w:firstRow="1"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Actividades relacionadas a MRV</w:t>
            </w:r>
          </w:p>
        </w:tc>
      </w:tr>
      <w:tr w:rsidR="00A51EC0" w:rsidRPr="00A51EC0" w14:paraId="3E5BF938" w14:textId="77777777" w:rsidTr="004A697E">
        <w:tc>
          <w:tcPr>
            <w:cnfStyle w:val="001000000000" w:firstRow="0" w:lastRow="0" w:firstColumn="1" w:lastColumn="0" w:oddVBand="0" w:evenVBand="0" w:oddHBand="0" w:evenHBand="0" w:firstRowFirstColumn="0" w:firstRowLastColumn="0" w:lastRowFirstColumn="0" w:lastRowLastColumn="0"/>
            <w:tcW w:w="1032" w:type="pct"/>
            <w:vAlign w:val="center"/>
          </w:tcPr>
          <w:p w14:paraId="5F0B2587" w14:textId="77777777" w:rsidR="00A51EC0" w:rsidRPr="00F2010E" w:rsidRDefault="00A51EC0" w:rsidP="004A697E">
            <w:pPr>
              <w:spacing w:before="120"/>
              <w:rPr>
                <w:rFonts w:cstheme="minorHAnsi"/>
                <w:lang w:val="es-CL"/>
              </w:rPr>
            </w:pPr>
            <w:r w:rsidRPr="00F2010E">
              <w:rPr>
                <w:rFonts w:cstheme="minorHAnsi"/>
                <w:lang w:val="es-CL"/>
              </w:rPr>
              <w:t>Modelo similar al de las concesiones forestales</w:t>
            </w:r>
          </w:p>
          <w:p w14:paraId="49AB94DE" w14:textId="77777777" w:rsidR="00A51EC0" w:rsidRPr="00F2010E" w:rsidRDefault="00A51EC0" w:rsidP="004A697E">
            <w:pPr>
              <w:spacing w:before="120"/>
              <w:rPr>
                <w:rFonts w:cstheme="minorHAnsi"/>
                <w:lang w:val="es-CL"/>
              </w:rPr>
            </w:pPr>
          </w:p>
        </w:tc>
        <w:tc>
          <w:tcPr>
            <w:tcW w:w="1795" w:type="pct"/>
            <w:vAlign w:val="center"/>
          </w:tcPr>
          <w:p w14:paraId="567AE6E8"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Comunidad en concesión forestal. </w:t>
            </w:r>
          </w:p>
          <w:p w14:paraId="43F93F74"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Toma de decisiones basada en gobernanza, con normas y lineamientos establecidos en acuerdo por la comunidad. </w:t>
            </w:r>
          </w:p>
          <w:p w14:paraId="4C04119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Experiencia de al menos 20 años en manejo del bosque y aprovechamiento forestal comercial. </w:t>
            </w:r>
          </w:p>
          <w:p w14:paraId="5322CC0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en el uso de instrumentos de medición forestal. </w:t>
            </w:r>
          </w:p>
          <w:p w14:paraId="78F92484"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en el uso de instrumentos para monitoreo de calidad de agua. </w:t>
            </w:r>
          </w:p>
          <w:p w14:paraId="08FADA36"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de especies de flora y fauna características de la zona. </w:t>
            </w:r>
          </w:p>
          <w:p w14:paraId="1A91FFA5"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Fácil acceso y conocimiento en tecnología (uso de computadoras, softwares de SIG y sensores remotos). </w:t>
            </w:r>
          </w:p>
          <w:p w14:paraId="6E090EFE"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Alta injerencia en procesos políticos. Coordinación con instituciones gubernamentales encargadas del manejo de los recursos naturales</w:t>
            </w:r>
          </w:p>
        </w:tc>
        <w:tc>
          <w:tcPr>
            <w:tcW w:w="2173" w:type="pct"/>
            <w:vAlign w:val="center"/>
          </w:tcPr>
          <w:p w14:paraId="6C910CFF"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Mapeo de cobertura boscosa. </w:t>
            </w:r>
          </w:p>
          <w:p w14:paraId="13AC940A"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Levantamiento de parcelas permanentes en campo: inventarios forestales e inventarios de carbono. </w:t>
            </w:r>
          </w:p>
          <w:p w14:paraId="5EB811C8"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Verificación en campo con toma de coordenadas con GPS de dinámicas de pérdida y ganancia de bosque, por incendios, tala ilegal, invasiones, cambio de uso del suelo. </w:t>
            </w:r>
          </w:p>
          <w:p w14:paraId="568F10CD"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Volúmenes de madera comercializados e ingresos por venta de productos maderables. </w:t>
            </w:r>
          </w:p>
          <w:p w14:paraId="49847EEF"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Funcionamiento de estructuras de gobernanza forestal con participación de la comunidad. </w:t>
            </w:r>
          </w:p>
          <w:p w14:paraId="7B067754"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Asistencia técnica proveída por el GCI para fortalecer procesos de la gestión forestal. </w:t>
            </w:r>
          </w:p>
          <w:p w14:paraId="421CCFEB"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Incorporación de comunidades a la actividad forestal. </w:t>
            </w:r>
          </w:p>
          <w:p w14:paraId="666154B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Denuncias de casos de incumplimiento de la ley (Tala y caza ilegal). </w:t>
            </w:r>
          </w:p>
          <w:p w14:paraId="3EFB00D6"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Actitudes subyacentes sobre manejo forestal, a través de encuestas.</w:t>
            </w:r>
          </w:p>
        </w:tc>
      </w:tr>
      <w:tr w:rsidR="00A51EC0" w:rsidRPr="00A51EC0" w14:paraId="29944791" w14:textId="77777777" w:rsidTr="004A697E">
        <w:tc>
          <w:tcPr>
            <w:cnfStyle w:val="001000000000" w:firstRow="0" w:lastRow="0" w:firstColumn="1" w:lastColumn="0" w:oddVBand="0" w:evenVBand="0" w:oddHBand="0" w:evenHBand="0" w:firstRowFirstColumn="0" w:firstRowLastColumn="0" w:lastRowFirstColumn="0" w:lastRowLastColumn="0"/>
            <w:tcW w:w="1032" w:type="pct"/>
            <w:vAlign w:val="center"/>
          </w:tcPr>
          <w:p w14:paraId="6974AD43" w14:textId="77777777" w:rsidR="00A51EC0" w:rsidRPr="00F2010E" w:rsidRDefault="00A51EC0" w:rsidP="004A697E">
            <w:pPr>
              <w:spacing w:before="120"/>
              <w:rPr>
                <w:rFonts w:cstheme="minorHAnsi"/>
                <w:lang w:val="es-CL"/>
              </w:rPr>
            </w:pPr>
            <w:r w:rsidRPr="00F2010E">
              <w:rPr>
                <w:rFonts w:cstheme="minorHAnsi"/>
                <w:lang w:val="es-CL"/>
              </w:rPr>
              <w:t>Modelo similar al de los 48 Cantones Totonicapán y El Chilar</w:t>
            </w:r>
          </w:p>
          <w:p w14:paraId="3C27CDF7" w14:textId="77777777" w:rsidR="00A51EC0" w:rsidRPr="00F2010E" w:rsidRDefault="00A51EC0" w:rsidP="004A697E">
            <w:pPr>
              <w:spacing w:before="120"/>
              <w:rPr>
                <w:rFonts w:cstheme="minorHAnsi"/>
                <w:lang w:val="es-CL"/>
              </w:rPr>
            </w:pPr>
          </w:p>
        </w:tc>
        <w:tc>
          <w:tcPr>
            <w:tcW w:w="1795" w:type="pct"/>
            <w:vAlign w:val="center"/>
          </w:tcPr>
          <w:p w14:paraId="5E15426A"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Toma de decisiones basada en gobernanza, con normas y lineamientos establecidos en acuerdo por la comunidad. </w:t>
            </w:r>
          </w:p>
          <w:p w14:paraId="70A1B37F"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Experiencia de al menos 20 años en manejo del bosque. </w:t>
            </w:r>
          </w:p>
          <w:p w14:paraId="06700AEC"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en el uso de instrumentos de medición forestal. </w:t>
            </w:r>
          </w:p>
          <w:p w14:paraId="135FB5E9"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Conocimiento en el uso de instrumentos para monitoreo de calidad de agua.</w:t>
            </w:r>
          </w:p>
          <w:p w14:paraId="59D26BA2"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lastRenderedPageBreak/>
              <w:t xml:space="preserve">Conocimiento de especies de flora y fauna características de la zona. </w:t>
            </w:r>
          </w:p>
          <w:p w14:paraId="78780455"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Alta injerencia en procesos políticos. Coordinación con instituciones gubernamentales encargadas del manejo de los recursos naturales</w:t>
            </w:r>
          </w:p>
        </w:tc>
        <w:tc>
          <w:tcPr>
            <w:tcW w:w="2173" w:type="pct"/>
            <w:vAlign w:val="center"/>
          </w:tcPr>
          <w:p w14:paraId="2F4B32F5"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lastRenderedPageBreak/>
              <w:t>Integración de la comunidad en la toma de decisiones y la administración del bosque dentro y fuera de áreas protegidas por medio de procesos y estructuras que promuevan la democracia participativa.</w:t>
            </w:r>
          </w:p>
          <w:p w14:paraId="72EEA11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Involucramiento de líderes comunitarios en la gestión colectiva del bosque, elaboración de políticas, toma de decisiones y capacitaciones sobre el manejo de los bosques.</w:t>
            </w:r>
          </w:p>
          <w:p w14:paraId="47A5EEA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Levantamiento de parcelas en campo: medición forestal y de carbono.</w:t>
            </w:r>
          </w:p>
          <w:p w14:paraId="43C06E3B"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lastRenderedPageBreak/>
              <w:t xml:space="preserve">Verificación en campo con toma de coordenadas con GPS de dinámicas de pérdida y ganancia de bosque, por incendios, tala ilegal, invasiones, cambio de uso del suelo. </w:t>
            </w:r>
          </w:p>
          <w:p w14:paraId="48519BCF"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Denuncias de casos de incumplimiento de la ley. </w:t>
            </w:r>
          </w:p>
          <w:p w14:paraId="7DD32DE3"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Actitudes subyacentes sobre manejo forestal, a través de encuestas.</w:t>
            </w:r>
          </w:p>
        </w:tc>
      </w:tr>
      <w:tr w:rsidR="00A51EC0" w:rsidRPr="00A51EC0" w14:paraId="1596142C" w14:textId="77777777" w:rsidTr="004A697E">
        <w:tc>
          <w:tcPr>
            <w:cnfStyle w:val="001000000000" w:firstRow="0" w:lastRow="0" w:firstColumn="1" w:lastColumn="0" w:oddVBand="0" w:evenVBand="0" w:oddHBand="0" w:evenHBand="0" w:firstRowFirstColumn="0" w:firstRowLastColumn="0" w:lastRowFirstColumn="0" w:lastRowLastColumn="0"/>
            <w:tcW w:w="1032" w:type="pct"/>
            <w:vAlign w:val="center"/>
          </w:tcPr>
          <w:p w14:paraId="388A40F2" w14:textId="77777777" w:rsidR="00A51EC0" w:rsidRPr="00F2010E" w:rsidRDefault="00A51EC0" w:rsidP="004A697E">
            <w:pPr>
              <w:spacing w:before="120"/>
              <w:rPr>
                <w:rFonts w:cstheme="minorHAnsi"/>
                <w:lang w:val="es-CL"/>
              </w:rPr>
            </w:pPr>
            <w:r w:rsidRPr="00F2010E">
              <w:rPr>
                <w:rFonts w:cstheme="minorHAnsi"/>
                <w:lang w:val="es-CL"/>
              </w:rPr>
              <w:t>Modelo de comunidades con menor nivel de organización</w:t>
            </w:r>
          </w:p>
          <w:p w14:paraId="2AEA5164" w14:textId="77777777" w:rsidR="00A51EC0" w:rsidRPr="00F2010E" w:rsidRDefault="00A51EC0" w:rsidP="004A697E">
            <w:pPr>
              <w:spacing w:before="120"/>
              <w:rPr>
                <w:rFonts w:cstheme="minorHAnsi"/>
                <w:lang w:val="es-CL"/>
              </w:rPr>
            </w:pPr>
          </w:p>
        </w:tc>
        <w:tc>
          <w:tcPr>
            <w:tcW w:w="1795" w:type="pct"/>
            <w:vAlign w:val="center"/>
          </w:tcPr>
          <w:p w14:paraId="7A413C1F"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No existe toma de decisiones basada en gobernanza, con normas y lineamientos establecidos en acuerdo por la comunidad.</w:t>
            </w:r>
          </w:p>
          <w:p w14:paraId="33AC6673"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 limitada experiencia en manejo del bosque de forma colectiva. </w:t>
            </w:r>
          </w:p>
          <w:p w14:paraId="77E326E9"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en el uso de instrumentos de medición forestal. </w:t>
            </w:r>
          </w:p>
          <w:p w14:paraId="6058B061"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Conocimiento en el uso de instrumentos para monitoreo de calidad de agua. </w:t>
            </w:r>
          </w:p>
          <w:p w14:paraId="75CDE659" w14:textId="4AE9297A"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Conocimiento de especies de flora y fauna características de la zona.</w:t>
            </w:r>
          </w:p>
        </w:tc>
        <w:tc>
          <w:tcPr>
            <w:tcW w:w="2173" w:type="pct"/>
            <w:vAlign w:val="center"/>
          </w:tcPr>
          <w:p w14:paraId="770ACCB4"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Levantamiento de parcelas en campo: medición forestal y de carbono. </w:t>
            </w:r>
          </w:p>
          <w:p w14:paraId="745C16A4"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Verificación en campo con toma de coordenadas con GPS de dinámicas de pérdida y ganancia de bosque, por incendios, tala ilegal, invasiones, cambio de uso del suelo. </w:t>
            </w:r>
          </w:p>
          <w:p w14:paraId="0BDD7829"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 xml:space="preserve">Denuncias de casos de incumplimiento de la ley. </w:t>
            </w:r>
          </w:p>
          <w:p w14:paraId="4A5763A2" w14:textId="77777777" w:rsidR="00A51EC0" w:rsidRPr="00F2010E" w:rsidRDefault="00A51EC0" w:rsidP="004A697E">
            <w:pPr>
              <w:spacing w:before="120"/>
              <w:cnfStyle w:val="000000000000" w:firstRow="0" w:lastRow="0" w:firstColumn="0" w:lastColumn="0" w:oddVBand="0" w:evenVBand="0" w:oddHBand="0" w:evenHBand="0" w:firstRowFirstColumn="0" w:firstRowLastColumn="0" w:lastRowFirstColumn="0" w:lastRowLastColumn="0"/>
              <w:rPr>
                <w:rFonts w:cstheme="minorHAnsi"/>
                <w:lang w:val="es-CL"/>
              </w:rPr>
            </w:pPr>
            <w:r w:rsidRPr="00F2010E">
              <w:rPr>
                <w:rFonts w:cstheme="minorHAnsi"/>
                <w:lang w:val="es-CL"/>
              </w:rPr>
              <w:t>Actitudes subyacentes sobre manejo forestal, a través de encuestas.</w:t>
            </w:r>
          </w:p>
        </w:tc>
      </w:tr>
    </w:tbl>
    <w:p w14:paraId="3099B483" w14:textId="77777777" w:rsidR="004A697E" w:rsidRDefault="004A697E" w:rsidP="00A51EC0">
      <w:pPr>
        <w:rPr>
          <w:rFonts w:cstheme="minorHAnsi"/>
          <w:color w:val="000000" w:themeColor="text1"/>
          <w:lang w:val="es-ES_tradnl" w:eastAsia="es-ES"/>
        </w:rPr>
      </w:pPr>
    </w:p>
    <w:p w14:paraId="5D55C7A9" w14:textId="16A05868" w:rsidR="004A697E" w:rsidRPr="000C13C5" w:rsidRDefault="004A697E" w:rsidP="004A697E">
      <w:pPr>
        <w:pStyle w:val="Descripcin"/>
        <w:rPr>
          <w:b w:val="0"/>
          <w:bCs w:val="0"/>
          <w:i/>
          <w:iCs/>
        </w:rPr>
      </w:pPr>
      <w:r w:rsidRPr="000C13C5">
        <w:t xml:space="preserve">Tabla </w:t>
      </w:r>
      <w:r>
        <w:t>3</w:t>
      </w:r>
      <w:r w:rsidRPr="000C13C5">
        <w:t xml:space="preserve">. </w:t>
      </w:r>
      <w:r w:rsidRPr="00F2010E">
        <w:t>Características de las comunidades locales y actividades de monitoreo que pueden implementar.</w:t>
      </w:r>
    </w:p>
    <w:p w14:paraId="33A4F454" w14:textId="77777777" w:rsidR="004A697E" w:rsidRPr="004A697E" w:rsidRDefault="004A697E" w:rsidP="004A697E">
      <w:pPr>
        <w:rPr>
          <w:rFonts w:cstheme="minorHAnsi"/>
          <w:color w:val="000000" w:themeColor="text1"/>
          <w:lang w:val="es-CL" w:eastAsia="es-ES"/>
        </w:rPr>
      </w:pPr>
    </w:p>
    <w:p w14:paraId="188910CA" w14:textId="77777777" w:rsidR="004A697E" w:rsidRDefault="004A697E" w:rsidP="004A697E">
      <w:pPr>
        <w:rPr>
          <w:rFonts w:cstheme="minorHAnsi"/>
          <w:color w:val="000000" w:themeColor="text1"/>
          <w:lang w:val="es-ES_tradnl" w:eastAsia="es-ES"/>
        </w:rPr>
      </w:pPr>
    </w:p>
    <w:p w14:paraId="6DB2B42B" w14:textId="5A3E066B" w:rsidR="004A697E" w:rsidRPr="004A697E" w:rsidRDefault="004A697E" w:rsidP="004A697E">
      <w:pPr>
        <w:rPr>
          <w:rFonts w:cstheme="minorHAnsi"/>
          <w:lang w:val="es-ES_tradnl" w:eastAsia="es-ES"/>
        </w:rPr>
        <w:sectPr w:rsidR="004A697E" w:rsidRPr="004A697E" w:rsidSect="004A697E">
          <w:pgSz w:w="15840" w:h="12240" w:orient="landscape"/>
          <w:pgMar w:top="1699" w:right="1411" w:bottom="1699" w:left="1411" w:header="706" w:footer="706" w:gutter="0"/>
          <w:cols w:space="708"/>
          <w:titlePg/>
          <w:docGrid w:linePitch="360"/>
        </w:sectPr>
      </w:pPr>
    </w:p>
    <w:p w14:paraId="3990990D" w14:textId="48B9665B" w:rsidR="00A51EC0" w:rsidRDefault="00A51EC0" w:rsidP="00A51EC0">
      <w:pPr>
        <w:rPr>
          <w:rFonts w:cstheme="minorHAnsi"/>
          <w:color w:val="000000" w:themeColor="text1"/>
          <w:lang w:val="es-ES_tradnl" w:eastAsia="es-ES"/>
        </w:rPr>
      </w:pPr>
    </w:p>
    <w:p w14:paraId="079D9239" w14:textId="6CBD9AB5" w:rsidR="00EC6531" w:rsidRPr="00E26CD2" w:rsidRDefault="00EC6531" w:rsidP="00EC6531">
      <w:pPr>
        <w:rPr>
          <w:rStyle w:val="hps"/>
          <w:b/>
          <w:bCs/>
          <w:sz w:val="22"/>
          <w:szCs w:val="28"/>
          <w:lang w:val="es-SV"/>
        </w:rPr>
      </w:pPr>
      <w:r>
        <w:rPr>
          <w:rStyle w:val="hps"/>
          <w:b/>
          <w:bCs/>
          <w:sz w:val="22"/>
          <w:szCs w:val="28"/>
          <w:lang w:val="es-SV"/>
        </w:rPr>
        <w:t>Herramientas disponibles para el</w:t>
      </w:r>
      <w:r>
        <w:rPr>
          <w:rStyle w:val="hps"/>
          <w:b/>
          <w:bCs/>
          <w:sz w:val="22"/>
          <w:szCs w:val="28"/>
          <w:lang w:val="es-SV"/>
        </w:rPr>
        <w:t xml:space="preserve"> Monitoreo Forestal Comunitario en Guatemala</w:t>
      </w:r>
    </w:p>
    <w:p w14:paraId="55AAAB7B" w14:textId="711A334C" w:rsidR="002642ED" w:rsidRDefault="00DC43C4" w:rsidP="00DC43C4">
      <w:pPr>
        <w:rPr>
          <w:rFonts w:cstheme="minorHAnsi"/>
          <w:color w:val="000000" w:themeColor="text1"/>
          <w:lang w:val="es-SV" w:eastAsia="es-ES"/>
        </w:rPr>
      </w:pPr>
      <w:r>
        <w:rPr>
          <w:rFonts w:cstheme="minorHAnsi"/>
          <w:color w:val="000000" w:themeColor="text1"/>
          <w:lang w:val="es-SV" w:eastAsia="es-ES"/>
        </w:rPr>
        <w:t xml:space="preserve">Durante la preparación de la ENREDD+ de Guatemala se definieron los roles y se institucionalizó el modelo de monitoreo forestal comunitario en el marco del Sistema MRV alojado en el SNICC, adicionalmente, se realizó una serie de fortalecimiento mediante equipamiento tecnológico a 10 organizaciones que forman parte de la </w:t>
      </w:r>
      <w:r w:rsidRPr="00A51EC0">
        <w:rPr>
          <w:rFonts w:eastAsia="Calibri" w:cstheme="minorHAnsi"/>
          <w:sz w:val="22"/>
          <w:szCs w:val="22"/>
          <w:lang w:val="es-ES_tradnl"/>
        </w:rPr>
        <w:t>Alianza Nacional de Organizaciones Forestales Comunitarias de Guatemala</w:t>
      </w:r>
      <w:r w:rsidR="002642ED">
        <w:rPr>
          <w:rFonts w:eastAsia="Calibri" w:cstheme="minorHAnsi"/>
          <w:sz w:val="22"/>
          <w:szCs w:val="22"/>
          <w:lang w:val="es-ES_tradnl"/>
        </w:rPr>
        <w:t xml:space="preserve">. </w:t>
      </w:r>
      <w:r>
        <w:rPr>
          <w:rFonts w:cstheme="minorHAnsi"/>
          <w:color w:val="000000" w:themeColor="text1"/>
          <w:lang w:val="es-SV" w:eastAsia="es-ES"/>
        </w:rPr>
        <w:t xml:space="preserve">Con este equipamiento, se busca dar el primer paso mediante el cual las organizaciones comunitarias podrán proveer información desde lo local hacia lo nacional a través del sistema MRV. </w:t>
      </w:r>
    </w:p>
    <w:p w14:paraId="4B6B2068" w14:textId="4F0CA461" w:rsidR="002642ED" w:rsidRDefault="002642ED" w:rsidP="002642ED">
      <w:pPr>
        <w:rPr>
          <w:sz w:val="22"/>
          <w:szCs w:val="22"/>
          <w:lang w:val="es-CL"/>
        </w:rPr>
      </w:pPr>
      <w:r>
        <w:rPr>
          <w:sz w:val="22"/>
          <w:szCs w:val="22"/>
          <w:lang w:val="es-SV"/>
        </w:rPr>
        <w:t>Adicionalmente, e</w:t>
      </w:r>
      <w:r>
        <w:rPr>
          <w:sz w:val="22"/>
          <w:szCs w:val="22"/>
          <w:lang w:val="es-CL"/>
        </w:rPr>
        <w:t>n el marco la consolidación de un sistema MRV, se ha trabajado en la construcción de una herramienta informática que forma parte de</w:t>
      </w:r>
      <w:r w:rsidRPr="00D024AC">
        <w:rPr>
          <w:sz w:val="22"/>
          <w:szCs w:val="22"/>
          <w:lang w:val="es-CL"/>
        </w:rPr>
        <w:t xml:space="preserve"> un sistema de alerta temprana para la prevención y control de deforestación y degradación de </w:t>
      </w:r>
      <w:r>
        <w:rPr>
          <w:sz w:val="22"/>
          <w:szCs w:val="22"/>
          <w:lang w:val="es-CL"/>
        </w:rPr>
        <w:t xml:space="preserve">los </w:t>
      </w:r>
      <w:r w:rsidRPr="00D024AC">
        <w:rPr>
          <w:sz w:val="22"/>
          <w:szCs w:val="22"/>
          <w:lang w:val="es-CL"/>
        </w:rPr>
        <w:t xml:space="preserve">bosques, </w:t>
      </w:r>
      <w:r>
        <w:rPr>
          <w:sz w:val="22"/>
          <w:szCs w:val="22"/>
          <w:lang w:val="es-CL"/>
        </w:rPr>
        <w:t>dicha herramienta fue desarrollada en el MRV del SNICC y</w:t>
      </w:r>
      <w:r w:rsidRPr="00D024AC">
        <w:rPr>
          <w:sz w:val="22"/>
          <w:szCs w:val="22"/>
          <w:lang w:val="es-CL"/>
        </w:rPr>
        <w:t xml:space="preserve"> además </w:t>
      </w:r>
      <w:r>
        <w:rPr>
          <w:sz w:val="22"/>
          <w:szCs w:val="22"/>
          <w:lang w:val="es-CL"/>
        </w:rPr>
        <w:t xml:space="preserve">en </w:t>
      </w:r>
      <w:r w:rsidRPr="00D024AC">
        <w:rPr>
          <w:sz w:val="22"/>
          <w:szCs w:val="22"/>
          <w:lang w:val="es-CL"/>
        </w:rPr>
        <w:t>una aplicación móvil para smartphones dirigida a facilitar información en campo a diferentes usuarios con y sin acceso a internet.</w:t>
      </w:r>
      <w:r>
        <w:rPr>
          <w:sz w:val="22"/>
          <w:szCs w:val="22"/>
          <w:lang w:val="es-CL"/>
        </w:rPr>
        <w:t xml:space="preserve"> Con la construcción de esta herramienta también se busca apoyar la </w:t>
      </w:r>
      <w:r w:rsidRPr="00D024AC">
        <w:rPr>
          <w:sz w:val="22"/>
          <w:szCs w:val="22"/>
          <w:lang w:val="es-CL"/>
        </w:rPr>
        <w:t xml:space="preserve">operativización de este sistema </w:t>
      </w:r>
      <w:r>
        <w:rPr>
          <w:sz w:val="22"/>
          <w:szCs w:val="22"/>
          <w:lang w:val="es-CL"/>
        </w:rPr>
        <w:t>mediante la participación de los gobiernos locales bajo el esquema</w:t>
      </w:r>
      <w:r w:rsidRPr="00D024AC">
        <w:rPr>
          <w:sz w:val="22"/>
          <w:szCs w:val="22"/>
          <w:lang w:val="es-CL"/>
        </w:rPr>
        <w:t xml:space="preserve"> operativ</w:t>
      </w:r>
      <w:r>
        <w:rPr>
          <w:sz w:val="22"/>
          <w:szCs w:val="22"/>
          <w:lang w:val="es-CL"/>
        </w:rPr>
        <w:t xml:space="preserve">o del </w:t>
      </w:r>
      <w:r w:rsidRPr="00D024AC">
        <w:rPr>
          <w:sz w:val="22"/>
          <w:szCs w:val="22"/>
          <w:lang w:val="es-CL"/>
        </w:rPr>
        <w:t xml:space="preserve">monitoreo comunitario </w:t>
      </w:r>
      <w:r>
        <w:rPr>
          <w:sz w:val="22"/>
          <w:szCs w:val="22"/>
          <w:lang w:val="es-CL"/>
        </w:rPr>
        <w:t>de la Estrategia Nacional REDD+ del país.</w:t>
      </w:r>
    </w:p>
    <w:p w14:paraId="58C0AEAD" w14:textId="6E016951" w:rsidR="002642ED" w:rsidRDefault="002642ED" w:rsidP="001D155B">
      <w:pPr>
        <w:rPr>
          <w:sz w:val="22"/>
          <w:szCs w:val="22"/>
          <w:lang w:val="es-CL"/>
        </w:rPr>
      </w:pPr>
      <w:r>
        <w:rPr>
          <w:sz w:val="22"/>
          <w:szCs w:val="22"/>
          <w:lang w:val="es-CL"/>
        </w:rPr>
        <w:t xml:space="preserve">Basado en el contexto anterior, se han diseñado dos aplicaciones (App) que pueden ser descargadas de manera gratuita en una App Store. </w:t>
      </w:r>
    </w:p>
    <w:p w14:paraId="72FA0E84" w14:textId="47322EC7" w:rsidR="002642ED" w:rsidRDefault="002642ED" w:rsidP="002642ED">
      <w:pPr>
        <w:spacing w:after="0" w:line="240" w:lineRule="auto"/>
        <w:rPr>
          <w:sz w:val="22"/>
          <w:szCs w:val="22"/>
          <w:lang w:val="es-CL"/>
        </w:rPr>
      </w:pPr>
      <w:r>
        <w:rPr>
          <w:sz w:val="22"/>
          <w:szCs w:val="22"/>
          <w:lang w:val="es-CL"/>
        </w:rPr>
        <w:t xml:space="preserve">La primera herramienta construida corresponde a una App denominada </w:t>
      </w:r>
    </w:p>
    <w:p w14:paraId="7E0BDED4" w14:textId="77777777" w:rsidR="002642ED" w:rsidRPr="007732DA" w:rsidRDefault="002642ED" w:rsidP="002642ED">
      <w:pPr>
        <w:spacing w:after="0" w:line="240" w:lineRule="auto"/>
        <w:jc w:val="center"/>
        <w:rPr>
          <w:b/>
          <w:bCs/>
          <w:color w:val="244061" w:themeColor="accent1" w:themeShade="80"/>
          <w:sz w:val="28"/>
          <w:szCs w:val="28"/>
          <w:lang w:val="es-CL"/>
        </w:rPr>
      </w:pPr>
      <w:r>
        <w:rPr>
          <w:sz w:val="22"/>
          <w:szCs w:val="22"/>
          <w:lang w:val="es-CL"/>
        </w:rPr>
        <w:t>“</w:t>
      </w:r>
      <w:r w:rsidRPr="007732DA">
        <w:rPr>
          <w:b/>
          <w:bCs/>
          <w:color w:val="244061" w:themeColor="accent1" w:themeShade="80"/>
          <w:sz w:val="28"/>
          <w:szCs w:val="28"/>
          <w:lang w:val="es-CL"/>
        </w:rPr>
        <w:t>Sistema de Alerta para el Monitoreo del Fuego</w:t>
      </w:r>
      <w:r>
        <w:rPr>
          <w:b/>
          <w:bCs/>
          <w:color w:val="244061" w:themeColor="accent1" w:themeShade="80"/>
          <w:sz w:val="28"/>
          <w:szCs w:val="28"/>
          <w:lang w:val="es-CL"/>
        </w:rPr>
        <w:t>”</w:t>
      </w:r>
    </w:p>
    <w:p w14:paraId="2870550A" w14:textId="77777777" w:rsidR="002642ED" w:rsidRPr="007732DA" w:rsidRDefault="002642ED" w:rsidP="002642ED">
      <w:pPr>
        <w:spacing w:after="0" w:line="240" w:lineRule="auto"/>
        <w:jc w:val="center"/>
        <w:rPr>
          <w:b/>
          <w:bCs/>
          <w:i/>
          <w:iCs/>
          <w:lang w:val="es-CL"/>
        </w:rPr>
      </w:pPr>
      <w:r w:rsidRPr="007732DA">
        <w:rPr>
          <w:b/>
          <w:bCs/>
          <w:i/>
          <w:iCs/>
          <w:color w:val="244061" w:themeColor="accent1" w:themeShade="80"/>
          <w:sz w:val="18"/>
          <w:szCs w:val="18"/>
          <w:lang w:val="es-CL"/>
        </w:rPr>
        <w:t xml:space="preserve"> “Prevención y control de la deforestación y degradación”</w:t>
      </w:r>
    </w:p>
    <w:p w14:paraId="787B3B5E" w14:textId="77777777" w:rsidR="002642ED" w:rsidRDefault="002642ED" w:rsidP="002642ED">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2AA18414" w14:textId="77777777" w:rsidR="002642ED" w:rsidRPr="007732DA" w:rsidRDefault="002642ED" w:rsidP="0031731B">
      <w:pPr>
        <w:jc w:val="center"/>
        <w:rPr>
          <w:lang w:val="es-CL"/>
        </w:rPr>
      </w:pPr>
      <w:r>
        <w:rPr>
          <w:noProof/>
          <w:lang w:val="es-CL"/>
        </w:rPr>
        <w:drawing>
          <wp:inline distT="0" distB="0" distL="0" distR="0" wp14:anchorId="37589234" wp14:editId="141B9988">
            <wp:extent cx="5185873" cy="219053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4298" cy="2210990"/>
                    </a:xfrm>
                    <a:prstGeom prst="rect">
                      <a:avLst/>
                    </a:prstGeom>
                    <a:noFill/>
                  </pic:spPr>
                </pic:pic>
              </a:graphicData>
            </a:graphic>
          </wp:inline>
        </w:drawing>
      </w:r>
    </w:p>
    <w:p w14:paraId="1154C1B8" w14:textId="60842BCC" w:rsidR="002642ED" w:rsidRDefault="0031731B" w:rsidP="002642ED">
      <w:pPr>
        <w:pStyle w:val="Descripcin"/>
        <w:rPr>
          <w:sz w:val="22"/>
          <w:szCs w:val="22"/>
        </w:rPr>
      </w:pPr>
      <w:bookmarkStart w:id="0" w:name="_Toc40721169"/>
      <w:r>
        <w:t xml:space="preserve">Figura </w:t>
      </w:r>
      <w:r>
        <w:fldChar w:fldCharType="begin"/>
      </w:r>
      <w:r>
        <w:instrText xml:space="preserve"> SEQ Figura \* ARABIC </w:instrText>
      </w:r>
      <w:r>
        <w:fldChar w:fldCharType="separate"/>
      </w:r>
      <w:r>
        <w:rPr>
          <w:noProof/>
        </w:rPr>
        <w:t>3</w:t>
      </w:r>
      <w:r>
        <w:fldChar w:fldCharType="end"/>
      </w:r>
      <w:r>
        <w:t xml:space="preserve">. </w:t>
      </w:r>
      <w:r w:rsidR="002642ED">
        <w:t>App: Sistema de Alerta para el Monitoreo del Fuego” herramienta para la Prevención y control de la deforestación y degradación. – vista nacional y SIGAP</w:t>
      </w:r>
      <w:bookmarkEnd w:id="0"/>
    </w:p>
    <w:p w14:paraId="212CA6B2" w14:textId="77777777" w:rsidR="002642ED" w:rsidRDefault="002642ED" w:rsidP="002642ED">
      <w:pPr>
        <w:jc w:val="center"/>
        <w:rPr>
          <w:sz w:val="22"/>
          <w:szCs w:val="22"/>
          <w:lang w:val="es-CL"/>
        </w:rPr>
      </w:pPr>
      <w:r w:rsidRPr="00BA5A7B">
        <w:rPr>
          <w:noProof/>
        </w:rPr>
        <w:lastRenderedPageBreak/>
        <w:drawing>
          <wp:inline distT="0" distB="0" distL="0" distR="0" wp14:anchorId="46EADDE7" wp14:editId="508E5E07">
            <wp:extent cx="4915018" cy="27644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0650" cy="2778907"/>
                    </a:xfrm>
                    <a:prstGeom prst="rect">
                      <a:avLst/>
                    </a:prstGeom>
                  </pic:spPr>
                </pic:pic>
              </a:graphicData>
            </a:graphic>
          </wp:inline>
        </w:drawing>
      </w:r>
    </w:p>
    <w:p w14:paraId="4903B662" w14:textId="533BDBB3" w:rsidR="002642ED" w:rsidRDefault="0031731B" w:rsidP="002642ED">
      <w:pPr>
        <w:pStyle w:val="Descripcin"/>
        <w:rPr>
          <w:sz w:val="22"/>
          <w:szCs w:val="22"/>
        </w:rPr>
      </w:pPr>
      <w:bookmarkStart w:id="1" w:name="_Toc40721170"/>
      <w:r>
        <w:t xml:space="preserve">Figura </w:t>
      </w:r>
      <w:r>
        <w:fldChar w:fldCharType="begin"/>
      </w:r>
      <w:r>
        <w:instrText xml:space="preserve"> SEQ Figura \* ARABIC </w:instrText>
      </w:r>
      <w:r>
        <w:fldChar w:fldCharType="separate"/>
      </w:r>
      <w:r>
        <w:rPr>
          <w:noProof/>
        </w:rPr>
        <w:t>4</w:t>
      </w:r>
      <w:r>
        <w:fldChar w:fldCharType="end"/>
      </w:r>
      <w:r>
        <w:t xml:space="preserve">. </w:t>
      </w:r>
      <w:r w:rsidR="002642ED">
        <w:t>App: “Sistema de Alerta para el Monitoreo del Fuego” herramienta para la Prevención y control de la deforestación y degradación</w:t>
      </w:r>
      <w:bookmarkEnd w:id="1"/>
    </w:p>
    <w:p w14:paraId="32A57916" w14:textId="5CA5ADFE" w:rsidR="001D155B" w:rsidRDefault="001D155B" w:rsidP="002642ED">
      <w:pPr>
        <w:rPr>
          <w:sz w:val="22"/>
          <w:szCs w:val="22"/>
          <w:lang w:val="es-CL"/>
        </w:rPr>
      </w:pPr>
      <w:r>
        <w:rPr>
          <w:sz w:val="22"/>
          <w:szCs w:val="22"/>
          <w:lang w:val="es-CL"/>
        </w:rPr>
        <w:t xml:space="preserve">La aplicación puede descargarse </w:t>
      </w:r>
      <w:r w:rsidRPr="001D155B">
        <w:rPr>
          <w:color w:val="4F81BD" w:themeColor="accent1"/>
          <w:sz w:val="22"/>
          <w:szCs w:val="22"/>
          <w:u w:val="single"/>
          <w:lang w:val="es-CL"/>
        </w:rPr>
        <w:t>aquí</w:t>
      </w:r>
    </w:p>
    <w:p w14:paraId="0B6FE78E" w14:textId="77777777" w:rsidR="001D155B" w:rsidRDefault="001D155B" w:rsidP="002642ED">
      <w:pPr>
        <w:rPr>
          <w:sz w:val="22"/>
          <w:szCs w:val="22"/>
          <w:lang w:val="es-CL"/>
        </w:rPr>
      </w:pPr>
    </w:p>
    <w:p w14:paraId="2E789E87" w14:textId="11231F2E" w:rsidR="002642ED" w:rsidRDefault="002642ED" w:rsidP="002642ED">
      <w:pPr>
        <w:rPr>
          <w:sz w:val="22"/>
          <w:szCs w:val="22"/>
          <w:lang w:val="es-CL"/>
        </w:rPr>
      </w:pPr>
      <w:r>
        <w:rPr>
          <w:sz w:val="22"/>
          <w:szCs w:val="22"/>
          <w:lang w:val="es-CL"/>
        </w:rPr>
        <w:t xml:space="preserve">Adicional a esta App, se desarrolló otra aplicación enfocada en </w:t>
      </w:r>
      <w:r w:rsidRPr="00BA5A7B">
        <w:rPr>
          <w:sz w:val="22"/>
          <w:szCs w:val="22"/>
          <w:lang w:val="es-CL"/>
        </w:rPr>
        <w:t xml:space="preserve">apoyar la operativización de </w:t>
      </w:r>
      <w:r>
        <w:rPr>
          <w:sz w:val="22"/>
          <w:szCs w:val="22"/>
          <w:lang w:val="es-CL"/>
        </w:rPr>
        <w:t xml:space="preserve">un monitoreo comunitario </w:t>
      </w:r>
      <w:r w:rsidRPr="00BA5A7B">
        <w:rPr>
          <w:sz w:val="22"/>
          <w:szCs w:val="22"/>
          <w:lang w:val="es-CL"/>
        </w:rPr>
        <w:t xml:space="preserve">mediante </w:t>
      </w:r>
      <w:r>
        <w:rPr>
          <w:sz w:val="22"/>
          <w:szCs w:val="22"/>
          <w:lang w:val="es-CL"/>
        </w:rPr>
        <w:t xml:space="preserve">el cual se busca </w:t>
      </w:r>
      <w:r w:rsidRPr="00BA5A7B">
        <w:rPr>
          <w:sz w:val="22"/>
          <w:szCs w:val="22"/>
          <w:lang w:val="es-CL"/>
        </w:rPr>
        <w:t>la participación de los gobiernos locales bajo el esquema operativo del monitoreo comunitario de la Estrategia Nacional REDD+ del país.</w:t>
      </w:r>
      <w:r>
        <w:rPr>
          <w:sz w:val="22"/>
          <w:szCs w:val="22"/>
          <w:lang w:val="es-CL"/>
        </w:rPr>
        <w:t xml:space="preserve"> La</w:t>
      </w:r>
      <w:r w:rsidRPr="00BA5A7B">
        <w:rPr>
          <w:sz w:val="22"/>
          <w:szCs w:val="22"/>
          <w:lang w:val="es-CL"/>
        </w:rPr>
        <w:t xml:space="preserve"> aplicación móvil </w:t>
      </w:r>
      <w:r>
        <w:rPr>
          <w:sz w:val="22"/>
          <w:szCs w:val="22"/>
          <w:lang w:val="es-CL"/>
        </w:rPr>
        <w:t xml:space="preserve">está diseñada para funcionar en </w:t>
      </w:r>
      <w:r w:rsidRPr="00BA5A7B">
        <w:rPr>
          <w:sz w:val="22"/>
          <w:szCs w:val="22"/>
          <w:lang w:val="es-CL"/>
        </w:rPr>
        <w:t xml:space="preserve">smartphones </w:t>
      </w:r>
      <w:r>
        <w:rPr>
          <w:sz w:val="22"/>
          <w:szCs w:val="22"/>
          <w:lang w:val="es-CL"/>
        </w:rPr>
        <w:t xml:space="preserve">y está </w:t>
      </w:r>
      <w:r w:rsidRPr="00BA5A7B">
        <w:rPr>
          <w:sz w:val="22"/>
          <w:szCs w:val="22"/>
          <w:lang w:val="es-CL"/>
        </w:rPr>
        <w:t xml:space="preserve">dirigida a facilitar información en campo a diferentes usuarios con y sin acceso a internet. </w:t>
      </w:r>
    </w:p>
    <w:p w14:paraId="64665B1C" w14:textId="77777777" w:rsidR="002642ED" w:rsidRDefault="002642ED" w:rsidP="0031731B">
      <w:pPr>
        <w:jc w:val="center"/>
        <w:rPr>
          <w:sz w:val="22"/>
          <w:szCs w:val="22"/>
          <w:lang w:val="es-CL"/>
        </w:rPr>
      </w:pPr>
      <w:r>
        <w:rPr>
          <w:noProof/>
          <w:sz w:val="22"/>
          <w:szCs w:val="22"/>
          <w:lang w:val="es-CL"/>
        </w:rPr>
        <w:drawing>
          <wp:inline distT="0" distB="0" distL="0" distR="0" wp14:anchorId="7AE543B3" wp14:editId="34196EDF">
            <wp:extent cx="5377406" cy="23664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2248" cy="2381791"/>
                    </a:xfrm>
                    <a:prstGeom prst="rect">
                      <a:avLst/>
                    </a:prstGeom>
                    <a:noFill/>
                  </pic:spPr>
                </pic:pic>
              </a:graphicData>
            </a:graphic>
          </wp:inline>
        </w:drawing>
      </w:r>
    </w:p>
    <w:p w14:paraId="45C2389C" w14:textId="6634224F" w:rsidR="002642ED" w:rsidRDefault="002642ED" w:rsidP="002642ED">
      <w:pPr>
        <w:pStyle w:val="Descripcin"/>
        <w:rPr>
          <w:sz w:val="22"/>
          <w:szCs w:val="22"/>
        </w:rPr>
      </w:pPr>
      <w:bookmarkStart w:id="2" w:name="_Toc40721171"/>
      <w:r>
        <w:t xml:space="preserve">Figura </w:t>
      </w:r>
      <w:r>
        <w:fldChar w:fldCharType="begin"/>
      </w:r>
      <w:r>
        <w:instrText xml:space="preserve"> SEQ Figura \* ARABIC </w:instrText>
      </w:r>
      <w:r>
        <w:fldChar w:fldCharType="separate"/>
      </w:r>
      <w:r w:rsidR="0031731B">
        <w:rPr>
          <w:noProof/>
        </w:rPr>
        <w:t>5</w:t>
      </w:r>
      <w:r>
        <w:fldChar w:fldCharType="end"/>
      </w:r>
      <w:r>
        <w:t>. Ejes temáticos del Monitoreo Forestal Comunitario y su vínculo con las aplicaciones construidas en el proyecto</w:t>
      </w:r>
      <w:bookmarkEnd w:id="2"/>
    </w:p>
    <w:p w14:paraId="470280AE" w14:textId="77777777" w:rsidR="002642ED" w:rsidRDefault="002642ED" w:rsidP="002642ED">
      <w:pPr>
        <w:rPr>
          <w:sz w:val="22"/>
          <w:szCs w:val="22"/>
          <w:lang w:val="es-CL"/>
        </w:rPr>
      </w:pPr>
    </w:p>
    <w:p w14:paraId="460F5C0B" w14:textId="77777777" w:rsidR="002642ED" w:rsidRDefault="002642ED" w:rsidP="002642ED">
      <w:pPr>
        <w:rPr>
          <w:sz w:val="22"/>
          <w:szCs w:val="22"/>
          <w:lang w:val="es-CL"/>
        </w:rPr>
      </w:pPr>
      <w:r>
        <w:rPr>
          <w:sz w:val="22"/>
          <w:szCs w:val="22"/>
          <w:lang w:val="es-CL"/>
        </w:rPr>
        <w:lastRenderedPageBreak/>
        <w:t>Con la aplicación, el usuario puede ingresar información desde un lugar específico hasta un nodo nacional o regional, esta herramienta es gratuita y necesita tener permisos de usuario para conectarse a los servidores locales para la recepción de la información. A continuación, se presentan una serie de figuras en las cuales se muestra la interfaz gráfica de la App.</w:t>
      </w:r>
    </w:p>
    <w:p w14:paraId="564ADAC0" w14:textId="77777777" w:rsidR="002642ED" w:rsidRDefault="002642ED" w:rsidP="002642ED">
      <w:pPr>
        <w:jc w:val="center"/>
        <w:rPr>
          <w:sz w:val="22"/>
          <w:szCs w:val="22"/>
          <w:lang w:val="es-CL"/>
        </w:rPr>
      </w:pPr>
      <w:r>
        <w:rPr>
          <w:noProof/>
          <w:sz w:val="22"/>
          <w:szCs w:val="22"/>
          <w:lang w:val="es-CL"/>
        </w:rPr>
        <w:drawing>
          <wp:inline distT="0" distB="0" distL="0" distR="0" wp14:anchorId="207D1DFE" wp14:editId="7AF454EA">
            <wp:extent cx="3124200" cy="225962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3803" cy="2281035"/>
                    </a:xfrm>
                    <a:prstGeom prst="rect">
                      <a:avLst/>
                    </a:prstGeom>
                    <a:noFill/>
                  </pic:spPr>
                </pic:pic>
              </a:graphicData>
            </a:graphic>
          </wp:inline>
        </w:drawing>
      </w:r>
    </w:p>
    <w:p w14:paraId="10B6DFE7" w14:textId="613DA91B" w:rsidR="002642ED" w:rsidRDefault="002642ED" w:rsidP="002642ED">
      <w:pPr>
        <w:pStyle w:val="Descripcin"/>
        <w:rPr>
          <w:sz w:val="22"/>
          <w:szCs w:val="22"/>
        </w:rPr>
      </w:pPr>
      <w:bookmarkStart w:id="3" w:name="_Toc40721172"/>
      <w:r>
        <w:t xml:space="preserve">Figura </w:t>
      </w:r>
      <w:r>
        <w:fldChar w:fldCharType="begin"/>
      </w:r>
      <w:r>
        <w:instrText xml:space="preserve"> SEQ Figura \* ARABIC </w:instrText>
      </w:r>
      <w:r>
        <w:fldChar w:fldCharType="separate"/>
      </w:r>
      <w:r w:rsidR="0031731B">
        <w:rPr>
          <w:noProof/>
        </w:rPr>
        <w:t>6</w:t>
      </w:r>
      <w:r>
        <w:fldChar w:fldCharType="end"/>
      </w:r>
      <w:r>
        <w:t>. Mensaje de introducción de la App.</w:t>
      </w:r>
      <w:bookmarkEnd w:id="3"/>
    </w:p>
    <w:p w14:paraId="52B866D3" w14:textId="77777777" w:rsidR="002642ED" w:rsidRDefault="002642ED" w:rsidP="002642ED">
      <w:pPr>
        <w:jc w:val="center"/>
        <w:rPr>
          <w:sz w:val="22"/>
          <w:szCs w:val="22"/>
          <w:lang w:val="es-CL"/>
        </w:rPr>
      </w:pPr>
      <w:r w:rsidRPr="00870508">
        <w:rPr>
          <w:noProof/>
        </w:rPr>
        <w:drawing>
          <wp:inline distT="0" distB="0" distL="0" distR="0" wp14:anchorId="0A6A8554" wp14:editId="3389A5C8">
            <wp:extent cx="5305798" cy="339852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0871" cy="3401770"/>
                    </a:xfrm>
                    <a:prstGeom prst="rect">
                      <a:avLst/>
                    </a:prstGeom>
                  </pic:spPr>
                </pic:pic>
              </a:graphicData>
            </a:graphic>
          </wp:inline>
        </w:drawing>
      </w:r>
    </w:p>
    <w:p w14:paraId="074D988E" w14:textId="7ED8F92C" w:rsidR="002642ED" w:rsidRDefault="002642ED" w:rsidP="002642ED">
      <w:pPr>
        <w:pStyle w:val="Descripcin"/>
        <w:rPr>
          <w:sz w:val="22"/>
          <w:szCs w:val="22"/>
        </w:rPr>
      </w:pPr>
      <w:bookmarkStart w:id="4" w:name="_Toc40721173"/>
      <w:r>
        <w:t xml:space="preserve">Figura </w:t>
      </w:r>
      <w:r>
        <w:fldChar w:fldCharType="begin"/>
      </w:r>
      <w:r>
        <w:instrText xml:space="preserve"> SEQ Figura \* ARABIC </w:instrText>
      </w:r>
      <w:r>
        <w:fldChar w:fldCharType="separate"/>
      </w:r>
      <w:r w:rsidR="0031731B">
        <w:rPr>
          <w:noProof/>
        </w:rPr>
        <w:t>7</w:t>
      </w:r>
      <w:r>
        <w:fldChar w:fldCharType="end"/>
      </w:r>
      <w:r>
        <w:t>. Interfaz en la cual el usuario define la ubicación del evento de deforestación o degradación que desea alertar</w:t>
      </w:r>
      <w:bookmarkEnd w:id="4"/>
    </w:p>
    <w:p w14:paraId="46E22247" w14:textId="77777777" w:rsidR="002642ED" w:rsidRDefault="002642ED" w:rsidP="002642ED">
      <w:pPr>
        <w:rPr>
          <w:sz w:val="22"/>
          <w:szCs w:val="22"/>
          <w:lang w:val="es-CL"/>
        </w:rPr>
      </w:pPr>
    </w:p>
    <w:p w14:paraId="6C49DB73" w14:textId="77777777" w:rsidR="002642ED" w:rsidRDefault="002642ED" w:rsidP="002642ED">
      <w:pPr>
        <w:jc w:val="center"/>
        <w:rPr>
          <w:sz w:val="22"/>
          <w:szCs w:val="22"/>
          <w:lang w:val="es-CL"/>
        </w:rPr>
      </w:pPr>
      <w:r w:rsidRPr="00870508">
        <w:rPr>
          <w:noProof/>
        </w:rPr>
        <w:lastRenderedPageBreak/>
        <w:drawing>
          <wp:inline distT="0" distB="0" distL="0" distR="0" wp14:anchorId="42A9C153" wp14:editId="056A5490">
            <wp:extent cx="5109210" cy="29153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4997" cy="2918639"/>
                    </a:xfrm>
                    <a:prstGeom prst="rect">
                      <a:avLst/>
                    </a:prstGeom>
                  </pic:spPr>
                </pic:pic>
              </a:graphicData>
            </a:graphic>
          </wp:inline>
        </w:drawing>
      </w:r>
    </w:p>
    <w:p w14:paraId="6874CCED" w14:textId="3F2FFFB0" w:rsidR="002642ED" w:rsidRDefault="002642ED" w:rsidP="002642ED">
      <w:pPr>
        <w:pStyle w:val="Descripcin"/>
        <w:rPr>
          <w:sz w:val="22"/>
          <w:szCs w:val="22"/>
        </w:rPr>
      </w:pPr>
      <w:bookmarkStart w:id="5" w:name="_Toc40721174"/>
      <w:r>
        <w:t xml:space="preserve">Figura </w:t>
      </w:r>
      <w:r>
        <w:fldChar w:fldCharType="begin"/>
      </w:r>
      <w:r>
        <w:instrText xml:space="preserve"> SEQ Figura \* ARABIC </w:instrText>
      </w:r>
      <w:r>
        <w:fldChar w:fldCharType="separate"/>
      </w:r>
      <w:r w:rsidR="0031731B">
        <w:rPr>
          <w:noProof/>
        </w:rPr>
        <w:t>8</w:t>
      </w:r>
      <w:r>
        <w:fldChar w:fldCharType="end"/>
      </w:r>
      <w:r>
        <w:t>. Interfaz en la cual el usuario define el tipo de alerta, la causa de la alerta y el bosque que está afectando la deforestación o degradación reportada, adicionalmente se muestra la opción de ingresar un medio de verificación como lo es una fotografía.</w:t>
      </w:r>
      <w:bookmarkEnd w:id="5"/>
    </w:p>
    <w:p w14:paraId="63E68D91" w14:textId="77777777" w:rsidR="002642ED" w:rsidRDefault="002642ED" w:rsidP="002642ED">
      <w:pPr>
        <w:rPr>
          <w:sz w:val="22"/>
          <w:szCs w:val="22"/>
          <w:lang w:val="es-CL"/>
        </w:rPr>
      </w:pPr>
    </w:p>
    <w:p w14:paraId="1ED1DBFA" w14:textId="7509B33D" w:rsidR="002642ED" w:rsidRDefault="002642ED" w:rsidP="002642ED">
      <w:pPr>
        <w:rPr>
          <w:sz w:val="22"/>
          <w:szCs w:val="22"/>
          <w:lang w:val="es-CL"/>
        </w:rPr>
      </w:pPr>
      <w:r>
        <w:rPr>
          <w:sz w:val="22"/>
          <w:szCs w:val="22"/>
          <w:lang w:val="es-CL"/>
        </w:rPr>
        <w:t>Para tener acceso a la App, por primera y única vez se debe descar</w:t>
      </w:r>
      <w:r w:rsidR="001D155B">
        <w:rPr>
          <w:sz w:val="22"/>
          <w:szCs w:val="22"/>
          <w:lang w:val="es-CL"/>
        </w:rPr>
        <w:t>gar</w:t>
      </w:r>
      <w:r>
        <w:rPr>
          <w:sz w:val="22"/>
          <w:szCs w:val="22"/>
          <w:lang w:val="es-CL"/>
        </w:rPr>
        <w:t xml:space="preserve"> la App y configurar los servicios de servidor disponibles mediante una cuenta de usuario y contraseña. A continuación, se presenta un manual descriptivo sobre la implementación de la App. </w:t>
      </w:r>
    </w:p>
    <w:p w14:paraId="79DB3269" w14:textId="77777777" w:rsidR="002642ED" w:rsidRDefault="002642ED" w:rsidP="002642ED">
      <w:pPr>
        <w:rPr>
          <w:sz w:val="22"/>
          <w:szCs w:val="22"/>
          <w:lang w:val="es-CL"/>
        </w:rPr>
      </w:pPr>
      <w:r w:rsidRPr="00F949A0">
        <w:rPr>
          <w:noProof/>
        </w:rPr>
        <w:drawing>
          <wp:inline distT="0" distB="0" distL="0" distR="0" wp14:anchorId="31BC9CAF" wp14:editId="2BD3A172">
            <wp:extent cx="5612130" cy="324421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244215"/>
                    </a:xfrm>
                    <a:prstGeom prst="rect">
                      <a:avLst/>
                    </a:prstGeom>
                  </pic:spPr>
                </pic:pic>
              </a:graphicData>
            </a:graphic>
          </wp:inline>
        </w:drawing>
      </w:r>
    </w:p>
    <w:p w14:paraId="6929D676" w14:textId="134180C1" w:rsidR="002642ED" w:rsidRDefault="002642ED" w:rsidP="002642ED">
      <w:pPr>
        <w:pStyle w:val="Descripcin"/>
        <w:rPr>
          <w:sz w:val="22"/>
          <w:szCs w:val="22"/>
        </w:rPr>
      </w:pPr>
      <w:bookmarkStart w:id="6" w:name="_Toc40721175"/>
      <w:r>
        <w:t xml:space="preserve">Figura </w:t>
      </w:r>
      <w:r>
        <w:fldChar w:fldCharType="begin"/>
      </w:r>
      <w:r>
        <w:instrText xml:space="preserve"> SEQ Figura \* ARABIC </w:instrText>
      </w:r>
      <w:r>
        <w:fldChar w:fldCharType="separate"/>
      </w:r>
      <w:r w:rsidR="0031731B">
        <w:rPr>
          <w:noProof/>
        </w:rPr>
        <w:t>9</w:t>
      </w:r>
      <w:r>
        <w:fldChar w:fldCharType="end"/>
      </w:r>
      <w:r>
        <w:t>. Paso 1, 2 y 3 – descarga y configuración de la APp</w:t>
      </w:r>
      <w:bookmarkEnd w:id="6"/>
    </w:p>
    <w:p w14:paraId="05155180" w14:textId="77777777" w:rsidR="002642ED" w:rsidRDefault="002642ED" w:rsidP="002642ED">
      <w:pPr>
        <w:rPr>
          <w:sz w:val="22"/>
          <w:szCs w:val="22"/>
          <w:lang w:val="es-CL"/>
        </w:rPr>
      </w:pPr>
    </w:p>
    <w:p w14:paraId="1DE44CCE" w14:textId="77777777" w:rsidR="002642ED" w:rsidRDefault="002642ED" w:rsidP="002642ED">
      <w:pPr>
        <w:jc w:val="center"/>
        <w:rPr>
          <w:sz w:val="22"/>
          <w:szCs w:val="22"/>
          <w:lang w:val="es-CL"/>
        </w:rPr>
      </w:pPr>
      <w:r w:rsidRPr="00F949A0">
        <w:rPr>
          <w:noProof/>
        </w:rPr>
        <w:drawing>
          <wp:inline distT="0" distB="0" distL="0" distR="0" wp14:anchorId="70E54AE8" wp14:editId="2777A4D6">
            <wp:extent cx="5260975" cy="331980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9259" cy="3337655"/>
                    </a:xfrm>
                    <a:prstGeom prst="rect">
                      <a:avLst/>
                    </a:prstGeom>
                  </pic:spPr>
                </pic:pic>
              </a:graphicData>
            </a:graphic>
          </wp:inline>
        </w:drawing>
      </w:r>
    </w:p>
    <w:p w14:paraId="5A63423E" w14:textId="5EC9CD8C" w:rsidR="002642ED" w:rsidRDefault="002642ED" w:rsidP="002642ED">
      <w:pPr>
        <w:pStyle w:val="Descripcin"/>
        <w:rPr>
          <w:sz w:val="22"/>
          <w:szCs w:val="22"/>
        </w:rPr>
      </w:pPr>
      <w:bookmarkStart w:id="7" w:name="_Toc40721176"/>
      <w:r>
        <w:t xml:space="preserve">Figura </w:t>
      </w:r>
      <w:r>
        <w:fldChar w:fldCharType="begin"/>
      </w:r>
      <w:r>
        <w:instrText xml:space="preserve"> SEQ Figura \* ARABIC </w:instrText>
      </w:r>
      <w:r>
        <w:fldChar w:fldCharType="separate"/>
      </w:r>
      <w:r w:rsidR="0031731B">
        <w:rPr>
          <w:noProof/>
        </w:rPr>
        <w:t>10</w:t>
      </w:r>
      <w:r>
        <w:fldChar w:fldCharType="end"/>
      </w:r>
      <w:r>
        <w:t>. Paso 4, 5 y 6 – Contraseña y obtención de formulario para implementar la App</w:t>
      </w:r>
      <w:bookmarkEnd w:id="7"/>
    </w:p>
    <w:p w14:paraId="2CF12256" w14:textId="77777777" w:rsidR="002642ED" w:rsidRDefault="002642ED" w:rsidP="002642ED">
      <w:pPr>
        <w:rPr>
          <w:sz w:val="22"/>
          <w:szCs w:val="22"/>
          <w:lang w:val="es-CL"/>
        </w:rPr>
      </w:pPr>
    </w:p>
    <w:p w14:paraId="39BF009A" w14:textId="77777777" w:rsidR="002642ED" w:rsidRDefault="002642ED" w:rsidP="002642ED">
      <w:pPr>
        <w:rPr>
          <w:sz w:val="22"/>
          <w:szCs w:val="22"/>
          <w:lang w:val="es-CL"/>
        </w:rPr>
      </w:pPr>
      <w:r>
        <w:rPr>
          <w:sz w:val="22"/>
          <w:szCs w:val="22"/>
          <w:lang w:val="es-CL"/>
        </w:rPr>
        <w:t>Es importante mencionar que los pasos del 1 al 6 solamente se ejecutan la primera vez que se utilizará la App, ya que con estos pasos se configura la aplicación hasta obtener el formulario del Sistema de Alerta Temprana (SAT) para la deforestación y degradación de Guatemala.</w:t>
      </w:r>
    </w:p>
    <w:p w14:paraId="6F86F919" w14:textId="102E1CFB" w:rsidR="002642ED" w:rsidRDefault="002642ED" w:rsidP="002642ED">
      <w:pPr>
        <w:rPr>
          <w:sz w:val="22"/>
          <w:szCs w:val="22"/>
          <w:lang w:val="es-CL"/>
        </w:rPr>
      </w:pPr>
      <w:r>
        <w:rPr>
          <w:sz w:val="22"/>
          <w:szCs w:val="22"/>
          <w:lang w:val="es-CL"/>
        </w:rPr>
        <w:t xml:space="preserve">Con los pasos 7 al 10, se procede a llenar el formulario, guardarlo y enviarlo al servidor configurado en el paso 4. </w:t>
      </w:r>
    </w:p>
    <w:p w14:paraId="280F162A" w14:textId="77777777" w:rsidR="002642ED" w:rsidRDefault="002642ED" w:rsidP="002642ED">
      <w:pPr>
        <w:rPr>
          <w:sz w:val="22"/>
          <w:szCs w:val="22"/>
          <w:lang w:val="es-CL"/>
        </w:rPr>
      </w:pPr>
      <w:r>
        <w:rPr>
          <w:noProof/>
        </w:rPr>
        <w:lastRenderedPageBreak/>
        <w:drawing>
          <wp:inline distT="0" distB="0" distL="0" distR="0" wp14:anchorId="33FB77A4" wp14:editId="51299682">
            <wp:extent cx="5612130" cy="2818765"/>
            <wp:effectExtent l="0" t="0" r="762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818765"/>
                    </a:xfrm>
                    <a:prstGeom prst="rect">
                      <a:avLst/>
                    </a:prstGeom>
                  </pic:spPr>
                </pic:pic>
              </a:graphicData>
            </a:graphic>
          </wp:inline>
        </w:drawing>
      </w:r>
    </w:p>
    <w:p w14:paraId="65D21A41" w14:textId="6AE1424E" w:rsidR="002642ED" w:rsidRDefault="002642ED" w:rsidP="002642ED">
      <w:pPr>
        <w:pStyle w:val="Descripcin"/>
        <w:rPr>
          <w:sz w:val="22"/>
          <w:szCs w:val="22"/>
        </w:rPr>
      </w:pPr>
      <w:bookmarkStart w:id="8" w:name="_Toc40721177"/>
      <w:r>
        <w:t xml:space="preserve">Figura </w:t>
      </w:r>
      <w:r>
        <w:fldChar w:fldCharType="begin"/>
      </w:r>
      <w:r>
        <w:instrText xml:space="preserve"> SEQ Figura \* ARABIC </w:instrText>
      </w:r>
      <w:r>
        <w:fldChar w:fldCharType="separate"/>
      </w:r>
      <w:r w:rsidR="0031731B">
        <w:rPr>
          <w:noProof/>
        </w:rPr>
        <w:t>11</w:t>
      </w:r>
      <w:r>
        <w:fldChar w:fldCharType="end"/>
      </w:r>
      <w:r>
        <w:t>. Paso 7, 8, 9 y 10 – Llenar, guardar y enviar reporte mediante formulario configurado en la App.</w:t>
      </w:r>
      <w:bookmarkEnd w:id="8"/>
      <w:r>
        <w:t xml:space="preserve"> </w:t>
      </w:r>
    </w:p>
    <w:p w14:paraId="48461704" w14:textId="77777777" w:rsidR="002642ED" w:rsidRDefault="002642ED" w:rsidP="002642ED">
      <w:pPr>
        <w:rPr>
          <w:sz w:val="22"/>
          <w:szCs w:val="22"/>
          <w:lang w:val="es-CL"/>
        </w:rPr>
      </w:pPr>
    </w:p>
    <w:p w14:paraId="43EDC168" w14:textId="77777777" w:rsidR="002642ED" w:rsidRDefault="002642ED" w:rsidP="002642ED">
      <w:pPr>
        <w:rPr>
          <w:sz w:val="22"/>
          <w:szCs w:val="22"/>
          <w:lang w:val="es-CL"/>
        </w:rPr>
      </w:pPr>
      <w:r>
        <w:rPr>
          <w:sz w:val="22"/>
          <w:szCs w:val="22"/>
          <w:lang w:val="es-CL"/>
        </w:rPr>
        <w:t>Además de las App expuestas anteriormente, en la plataforma del SNICC – MRV se han puesto a disposición otra serie de herramientas que forman parte de un sistema de alerta temprana (SAT) completo e integral para la prevención y control de la deforestación y degradación forestal del país. Estas aplicaciones se exponen a continuación.</w:t>
      </w:r>
    </w:p>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0"/>
        <w:gridCol w:w="5268"/>
      </w:tblGrid>
      <w:tr w:rsidR="002642ED" w14:paraId="4787F830" w14:textId="77777777" w:rsidTr="00416FB1">
        <w:tc>
          <w:tcPr>
            <w:tcW w:w="3560" w:type="dxa"/>
            <w:vAlign w:val="center"/>
          </w:tcPr>
          <w:p w14:paraId="13217B2A" w14:textId="77777777" w:rsidR="002642ED" w:rsidRDefault="002642ED" w:rsidP="00416FB1">
            <w:pPr>
              <w:spacing w:before="120" w:after="120"/>
              <w:jc w:val="left"/>
              <w:rPr>
                <w:lang w:val="es-CL"/>
              </w:rPr>
            </w:pPr>
            <w:r>
              <w:rPr>
                <w:lang w:val="es-CL"/>
              </w:rPr>
              <w:t>Herramienta tipo geoportal que contiene elementos de análisis para el monitoreo de puntos de calor, cicatrices de fuego, índices de combustión e índice de áreas quemada basada en el procesamiento digital aplicados en la nube de Google Earth Engine (GEE)</w:t>
            </w:r>
          </w:p>
        </w:tc>
        <w:tc>
          <w:tcPr>
            <w:tcW w:w="5268" w:type="dxa"/>
          </w:tcPr>
          <w:p w14:paraId="067EBF92" w14:textId="77777777" w:rsidR="002642ED" w:rsidRDefault="002642ED" w:rsidP="00416FB1">
            <w:pPr>
              <w:spacing w:before="120" w:after="120"/>
              <w:rPr>
                <w:lang w:val="es-CL"/>
              </w:rPr>
            </w:pPr>
            <w:r w:rsidRPr="00F8647D">
              <w:rPr>
                <w:noProof/>
              </w:rPr>
              <w:drawing>
                <wp:inline distT="0" distB="0" distL="0" distR="0" wp14:anchorId="437FE174" wp14:editId="1BF8EC05">
                  <wp:extent cx="3176337" cy="1572126"/>
                  <wp:effectExtent l="0" t="0" r="5080" b="9525"/>
                  <wp:docPr id="3"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20">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2ED" w14:paraId="44AF0301" w14:textId="77777777" w:rsidTr="00416FB1">
        <w:tc>
          <w:tcPr>
            <w:tcW w:w="3560" w:type="dxa"/>
            <w:vAlign w:val="center"/>
          </w:tcPr>
          <w:p w14:paraId="46493376" w14:textId="77777777" w:rsidR="002642ED" w:rsidRDefault="002642ED" w:rsidP="00416FB1">
            <w:pPr>
              <w:spacing w:before="120" w:after="120"/>
              <w:jc w:val="left"/>
              <w:rPr>
                <w:lang w:val="es-CL"/>
              </w:rPr>
            </w:pPr>
            <w:r>
              <w:rPr>
                <w:lang w:val="es-CL"/>
              </w:rPr>
              <w:t>Herramienta de tipo geoportal que contiene los resultados de la dinámica espacio temporal de la pérdida y ganancias de la cobertura forestal basados en algoritmos de procesamiento digital aplicados en la nube de GEE.</w:t>
            </w:r>
          </w:p>
        </w:tc>
        <w:tc>
          <w:tcPr>
            <w:tcW w:w="5268" w:type="dxa"/>
          </w:tcPr>
          <w:p w14:paraId="01481089" w14:textId="77777777" w:rsidR="002642ED" w:rsidRDefault="002642ED" w:rsidP="00416FB1">
            <w:pPr>
              <w:spacing w:before="120" w:after="120"/>
              <w:rPr>
                <w:lang w:val="es-CL"/>
              </w:rPr>
            </w:pPr>
            <w:r>
              <w:rPr>
                <w:noProof/>
                <w:lang w:val="es-CL"/>
              </w:rPr>
              <w:drawing>
                <wp:inline distT="0" distB="0" distL="0" distR="0" wp14:anchorId="37833D3B" wp14:editId="40D0C9DD">
                  <wp:extent cx="3144252" cy="1782941"/>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15507"/>
                          <a:stretch/>
                        </pic:blipFill>
                        <pic:spPr bwMode="auto">
                          <a:xfrm>
                            <a:off x="0" y="0"/>
                            <a:ext cx="3196832" cy="18127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2ED" w14:paraId="3E3C01BD" w14:textId="77777777" w:rsidTr="00416FB1">
        <w:tc>
          <w:tcPr>
            <w:tcW w:w="3560" w:type="dxa"/>
            <w:vAlign w:val="center"/>
          </w:tcPr>
          <w:p w14:paraId="09130FCA" w14:textId="77777777" w:rsidR="002642ED" w:rsidRDefault="002642ED" w:rsidP="00416FB1">
            <w:pPr>
              <w:spacing w:before="120" w:after="120"/>
              <w:jc w:val="left"/>
              <w:rPr>
                <w:lang w:val="es-CL"/>
              </w:rPr>
            </w:pPr>
            <w:r>
              <w:rPr>
                <w:lang w:val="es-CL"/>
              </w:rPr>
              <w:lastRenderedPageBreak/>
              <w:t>Herramienta de tipo geoportal en la cual se ponen a disposición los diferentes mapas de cobertura forestal (Bosque y No Bosque) y la dinámica de la cobertura forestal para los períodos 2006-2010 y 2010-2016.</w:t>
            </w:r>
          </w:p>
        </w:tc>
        <w:tc>
          <w:tcPr>
            <w:tcW w:w="5268" w:type="dxa"/>
          </w:tcPr>
          <w:p w14:paraId="3B516FD5" w14:textId="77777777" w:rsidR="002642ED" w:rsidRDefault="002642ED" w:rsidP="00416FB1">
            <w:pPr>
              <w:spacing w:before="120" w:after="120"/>
              <w:rPr>
                <w:lang w:val="es-CL"/>
              </w:rPr>
            </w:pPr>
            <w:r w:rsidRPr="00F8647D">
              <w:rPr>
                <w:noProof/>
              </w:rPr>
              <w:drawing>
                <wp:inline distT="0" distB="0" distL="0" distR="0" wp14:anchorId="24DCFD6D" wp14:editId="4CF305C7">
                  <wp:extent cx="3208421" cy="1620253"/>
                  <wp:effectExtent l="0" t="0" r="0" b="0"/>
                  <wp:docPr id="22"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22">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1B94D1" w14:textId="75040E3D" w:rsidR="002642ED" w:rsidRDefault="002642ED" w:rsidP="002642ED">
      <w:pPr>
        <w:pStyle w:val="Descripcin"/>
      </w:pPr>
      <w:bookmarkStart w:id="9" w:name="_Toc40721178"/>
      <w:r>
        <w:t xml:space="preserve">Figura </w:t>
      </w:r>
      <w:r>
        <w:fldChar w:fldCharType="begin"/>
      </w:r>
      <w:r>
        <w:instrText xml:space="preserve"> SEQ Figura \* ARABIC </w:instrText>
      </w:r>
      <w:r>
        <w:fldChar w:fldCharType="separate"/>
      </w:r>
      <w:r w:rsidR="0031731B">
        <w:rPr>
          <w:noProof/>
        </w:rPr>
        <w:t>12</w:t>
      </w:r>
      <w:r>
        <w:fldChar w:fldCharType="end"/>
      </w:r>
      <w:r>
        <w:t>. Herramientas desarrolladas por el consorcio para monitoreo de la deforestación y degradación forestal consturidas en el marco del SNICC</w:t>
      </w:r>
      <w:bookmarkEnd w:id="9"/>
    </w:p>
    <w:p w14:paraId="0028D1A6" w14:textId="77777777" w:rsidR="002642ED" w:rsidRPr="00CC1D25" w:rsidRDefault="002642ED" w:rsidP="002642ED">
      <w:pPr>
        <w:rPr>
          <w:lang w:val="es-CL"/>
        </w:rPr>
      </w:pPr>
    </w:p>
    <w:p w14:paraId="0E4D9E8D" w14:textId="38287DA0" w:rsidR="002642ED" w:rsidRPr="001D155B" w:rsidRDefault="001D155B" w:rsidP="002642ED">
      <w:pPr>
        <w:rPr>
          <w:rFonts w:cstheme="minorHAnsi"/>
          <w:b/>
          <w:bCs/>
          <w:color w:val="000000" w:themeColor="text1"/>
          <w:sz w:val="22"/>
          <w:szCs w:val="22"/>
          <w:lang w:val="es-SV" w:eastAsia="es-ES"/>
        </w:rPr>
      </w:pPr>
      <w:r w:rsidRPr="001D155B">
        <w:rPr>
          <w:rFonts w:cstheme="minorHAnsi"/>
          <w:b/>
          <w:bCs/>
          <w:color w:val="000000" w:themeColor="text1"/>
          <w:sz w:val="22"/>
          <w:szCs w:val="22"/>
          <w:lang w:val="es-SV" w:eastAsia="es-ES"/>
        </w:rPr>
        <w:t>Gestión del conocimiento en Monitoreo Forestal Comunitario</w:t>
      </w:r>
    </w:p>
    <w:p w14:paraId="71ADA199" w14:textId="7857F41D" w:rsidR="001D155B" w:rsidRPr="0031731B" w:rsidRDefault="001D155B" w:rsidP="001D155B">
      <w:pPr>
        <w:rPr>
          <w:sz w:val="22"/>
          <w:szCs w:val="22"/>
          <w:lang w:val="es-CL"/>
        </w:rPr>
      </w:pPr>
      <w:r w:rsidRPr="0031731B">
        <w:rPr>
          <w:sz w:val="22"/>
          <w:szCs w:val="22"/>
          <w:lang w:val="es-CL"/>
        </w:rPr>
        <w:t xml:space="preserve">Durante el proceso de consolidación de la Estrategia Nacional REDD+, se realizaron una serie de capacitaciones mediante los cuales se buscó el fortalecimiento en temas de Monitoreo Forestal Comunitario de la Alianza Nacional de Organizaciones Comunitarias </w:t>
      </w:r>
    </w:p>
    <w:p w14:paraId="2D1D6E75" w14:textId="53AC68A5" w:rsidR="001D155B" w:rsidRPr="0031731B" w:rsidRDefault="001D155B" w:rsidP="001D155B">
      <w:pPr>
        <w:rPr>
          <w:sz w:val="22"/>
          <w:szCs w:val="22"/>
          <w:lang w:val="es-CL"/>
        </w:rPr>
      </w:pPr>
      <w:r w:rsidRPr="0031731B">
        <w:rPr>
          <w:sz w:val="22"/>
          <w:szCs w:val="22"/>
          <w:lang w:val="es-CL"/>
        </w:rPr>
        <w:t xml:space="preserve">Los </w:t>
      </w:r>
      <w:r w:rsidRPr="0031731B">
        <w:rPr>
          <w:sz w:val="22"/>
          <w:szCs w:val="22"/>
          <w:lang w:val="es-CL"/>
        </w:rPr>
        <w:t>talleres técnicos realizados por el consorcio en marco de la capacitación a la Alianza en Monitoreo Comunitario fueron:</w:t>
      </w:r>
    </w:p>
    <w:p w14:paraId="5D234C5A" w14:textId="77777777" w:rsidR="001D155B" w:rsidRPr="0031731B" w:rsidRDefault="001D155B" w:rsidP="001D155B">
      <w:pPr>
        <w:ind w:left="708"/>
        <w:rPr>
          <w:sz w:val="22"/>
          <w:szCs w:val="22"/>
          <w:lang w:val="es-CL"/>
        </w:rPr>
      </w:pPr>
      <w:r w:rsidRPr="0031731B">
        <w:rPr>
          <w:sz w:val="22"/>
          <w:szCs w:val="22"/>
          <w:lang w:val="es-CL"/>
        </w:rPr>
        <w:t>Taller 1. Monitoreo Forestal Comunitario y Sistema MRV en el marco de REDD</w:t>
      </w:r>
    </w:p>
    <w:p w14:paraId="2E350E56" w14:textId="77777777" w:rsidR="001D155B" w:rsidRPr="0031731B" w:rsidRDefault="001D155B" w:rsidP="001D155B">
      <w:pPr>
        <w:ind w:left="708"/>
        <w:rPr>
          <w:sz w:val="22"/>
          <w:szCs w:val="22"/>
          <w:lang w:val="es-CL"/>
        </w:rPr>
      </w:pPr>
      <w:r w:rsidRPr="0031731B">
        <w:rPr>
          <w:sz w:val="22"/>
          <w:szCs w:val="22"/>
          <w:lang w:val="es-CL"/>
        </w:rPr>
        <w:t>Taller 2: Monitoreo no carbono en el marco del monitoreo forestal comunitario</w:t>
      </w:r>
    </w:p>
    <w:p w14:paraId="4473B376" w14:textId="77777777" w:rsidR="001D155B" w:rsidRPr="0031731B" w:rsidRDefault="001D155B" w:rsidP="001D155B">
      <w:pPr>
        <w:ind w:left="708"/>
        <w:rPr>
          <w:sz w:val="22"/>
          <w:szCs w:val="22"/>
          <w:lang w:val="es-CL"/>
        </w:rPr>
      </w:pPr>
      <w:r w:rsidRPr="0031731B">
        <w:rPr>
          <w:sz w:val="22"/>
          <w:szCs w:val="22"/>
          <w:lang w:val="es-CL"/>
        </w:rPr>
        <w:t>Taller 3: Herramientas para el Monitoreo Forestal Comunitario y el Sistema Nacional MRV</w:t>
      </w:r>
    </w:p>
    <w:p w14:paraId="25B894E1" w14:textId="77777777" w:rsidR="001D155B" w:rsidRPr="0031731B" w:rsidRDefault="001D155B" w:rsidP="001D155B">
      <w:pPr>
        <w:rPr>
          <w:sz w:val="22"/>
          <w:szCs w:val="22"/>
          <w:lang w:val="es-CL"/>
        </w:rPr>
      </w:pPr>
      <w:r w:rsidRPr="0031731B">
        <w:rPr>
          <w:sz w:val="22"/>
          <w:szCs w:val="22"/>
          <w:lang w:val="es-CL"/>
        </w:rPr>
        <w:t>Adicionalmente, se realizó un taller en conjunto con el departamento fortalecimiento forestal comunitario del INAB, con la temática de Creación y Apertura de oficinas forestales comunales.</w:t>
      </w:r>
    </w:p>
    <w:p w14:paraId="51D78DE6" w14:textId="0A4688E8" w:rsidR="002642ED" w:rsidRPr="0031731B" w:rsidRDefault="001D155B" w:rsidP="001D155B">
      <w:pPr>
        <w:rPr>
          <w:sz w:val="22"/>
          <w:szCs w:val="22"/>
          <w:lang w:val="es-CL"/>
        </w:rPr>
      </w:pPr>
      <w:r w:rsidRPr="0031731B">
        <w:rPr>
          <w:sz w:val="22"/>
          <w:szCs w:val="22"/>
          <w:lang w:val="es-CL"/>
        </w:rPr>
        <w:t xml:space="preserve">Todos estos talleres fueron realizados en conjunto con otras plataformas y actores como ser la Red PINPEP, técnicos del GCI y GIMBUT y </w:t>
      </w:r>
      <w:r w:rsidRPr="0031731B">
        <w:rPr>
          <w:sz w:val="22"/>
          <w:szCs w:val="22"/>
          <w:lang w:val="es-CL"/>
        </w:rPr>
        <w:t>personal</w:t>
      </w:r>
      <w:r w:rsidRPr="0031731B">
        <w:rPr>
          <w:sz w:val="22"/>
          <w:szCs w:val="22"/>
          <w:lang w:val="es-CL"/>
        </w:rPr>
        <w:t xml:space="preserve"> de las mancomunidades del corredor seco</w:t>
      </w:r>
      <w:r w:rsidRPr="0031731B">
        <w:rPr>
          <w:sz w:val="22"/>
          <w:szCs w:val="22"/>
          <w:lang w:val="es-CL"/>
        </w:rPr>
        <w:t>.</w:t>
      </w:r>
    </w:p>
    <w:p w14:paraId="2DCD7694" w14:textId="77777777" w:rsidR="00DC43C4" w:rsidRPr="0031731B" w:rsidRDefault="00DC43C4" w:rsidP="00DC43C4">
      <w:pPr>
        <w:rPr>
          <w:rFonts w:cstheme="minorHAnsi"/>
          <w:color w:val="000000" w:themeColor="text1"/>
          <w:sz w:val="22"/>
          <w:szCs w:val="22"/>
          <w:lang w:val="es-SV" w:eastAsia="es-ES"/>
        </w:rPr>
      </w:pPr>
      <w:r w:rsidRPr="0031731B">
        <w:rPr>
          <w:rFonts w:cstheme="minorHAnsi"/>
          <w:color w:val="000000" w:themeColor="text1"/>
          <w:sz w:val="22"/>
          <w:szCs w:val="22"/>
          <w:lang w:val="es-SV" w:eastAsia="es-ES"/>
        </w:rPr>
        <w:t xml:space="preserve">Los módulos implementados durante las capacitaciones pueden replicarse desde cualquier estación de trabajo, en ese sentido, el material didáctico utilizado durante estos procesos de capacitación (manuales, presentaciones, software, bases de datos entre otros) están disponibles </w:t>
      </w:r>
      <w:r w:rsidRPr="0031731B">
        <w:rPr>
          <w:rFonts w:cstheme="minorHAnsi"/>
          <w:color w:val="4F81BD" w:themeColor="accent1"/>
          <w:sz w:val="22"/>
          <w:szCs w:val="22"/>
          <w:u w:val="single"/>
          <w:lang w:val="es-SV" w:eastAsia="es-ES"/>
        </w:rPr>
        <w:t>aquí</w:t>
      </w:r>
    </w:p>
    <w:p w14:paraId="1D2A4322" w14:textId="77777777" w:rsidR="002642ED" w:rsidRDefault="002642ED" w:rsidP="002642ED">
      <w:pPr>
        <w:spacing w:before="100" w:beforeAutospacing="1" w:after="160" w:line="259" w:lineRule="auto"/>
        <w:rPr>
          <w:rFonts w:ascii="Calibri" w:eastAsia="Calibri" w:hAnsi="Calibri" w:cs="Times New Roman"/>
          <w:sz w:val="22"/>
          <w:szCs w:val="22"/>
          <w:lang w:val="es-CL" w:bidi="ar-SA"/>
        </w:rPr>
      </w:pPr>
      <w:r>
        <w:rPr>
          <w:noProof/>
        </w:rPr>
        <w:lastRenderedPageBreak/>
        <w:drawing>
          <wp:inline distT="0" distB="0" distL="0" distR="0" wp14:anchorId="2E11522B" wp14:editId="698A07AC">
            <wp:extent cx="5612130" cy="2719070"/>
            <wp:effectExtent l="0" t="0" r="7620" b="5080"/>
            <wp:docPr id="12" name="Imagen 11">
              <a:extLst xmlns:a="http://schemas.openxmlformats.org/drawingml/2006/main">
                <a:ext uri="{FF2B5EF4-FFF2-40B4-BE49-F238E27FC236}">
                  <a16:creationId xmlns:a16="http://schemas.microsoft.com/office/drawing/2014/main" id="{44408193-521E-4608-B43C-F4F0BA083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44408193-521E-4608-B43C-F4F0BA083004}"/>
                        </a:ext>
                      </a:extLst>
                    </pic:cNvPr>
                    <pic:cNvPicPr>
                      <a:picLocks noChangeAspect="1"/>
                    </pic:cNvPicPr>
                  </pic:nvPicPr>
                  <pic:blipFill rotWithShape="1">
                    <a:blip r:embed="rId23"/>
                    <a:srcRect l="820" t="2839" r="1" b="2466"/>
                    <a:stretch/>
                  </pic:blipFill>
                  <pic:spPr>
                    <a:xfrm>
                      <a:off x="0" y="0"/>
                      <a:ext cx="5612130" cy="2719070"/>
                    </a:xfrm>
                    <a:prstGeom prst="rect">
                      <a:avLst/>
                    </a:prstGeom>
                  </pic:spPr>
                </pic:pic>
              </a:graphicData>
            </a:graphic>
          </wp:inline>
        </w:drawing>
      </w:r>
    </w:p>
    <w:p w14:paraId="795E3482" w14:textId="221A0358" w:rsidR="002642ED" w:rsidRDefault="002642ED" w:rsidP="002642ED">
      <w:pPr>
        <w:pStyle w:val="Descripcin"/>
      </w:pPr>
      <w:bookmarkStart w:id="10" w:name="_Toc32440357"/>
      <w:r>
        <w:t xml:space="preserve">Figura </w:t>
      </w:r>
      <w:r>
        <w:fldChar w:fldCharType="begin"/>
      </w:r>
      <w:r>
        <w:instrText xml:space="preserve"> SEQ Figura \* ARABIC </w:instrText>
      </w:r>
      <w:r>
        <w:fldChar w:fldCharType="separate"/>
      </w:r>
      <w:r w:rsidR="0031731B">
        <w:rPr>
          <w:noProof/>
        </w:rPr>
        <w:t>13</w:t>
      </w:r>
      <w:r>
        <w:fldChar w:fldCharType="end"/>
      </w:r>
      <w:r>
        <w:t>. capacitación en Monitoreo Comunitario</w:t>
      </w:r>
      <w:bookmarkEnd w:id="10"/>
    </w:p>
    <w:p w14:paraId="037D52B6" w14:textId="77777777" w:rsidR="002642ED" w:rsidRPr="002642ED" w:rsidRDefault="002642ED" w:rsidP="00DC43C4">
      <w:pPr>
        <w:rPr>
          <w:rFonts w:cstheme="minorHAnsi"/>
          <w:color w:val="000000" w:themeColor="text1"/>
          <w:lang w:val="es-CL" w:eastAsia="es-ES"/>
        </w:rPr>
      </w:pPr>
    </w:p>
    <w:p w14:paraId="5AE731CF" w14:textId="16085B37" w:rsidR="00835F92" w:rsidRPr="00A51EC0" w:rsidRDefault="00835F92" w:rsidP="00BF4F63">
      <w:pPr>
        <w:rPr>
          <w:rFonts w:eastAsia="Calibri" w:cstheme="minorHAnsi"/>
          <w:sz w:val="22"/>
          <w:szCs w:val="22"/>
          <w:lang w:val="es-ES_tradnl"/>
        </w:rPr>
      </w:pPr>
      <w:r w:rsidRPr="00A51EC0">
        <w:rPr>
          <w:rFonts w:eastAsia="Calibri" w:cstheme="minorHAnsi"/>
          <w:sz w:val="22"/>
          <w:szCs w:val="22"/>
          <w:lang w:val="es-ES_tradnl"/>
        </w:rPr>
        <w:t xml:space="preserve">En </w:t>
      </w:r>
      <w:r w:rsidRPr="00A51EC0">
        <w:rPr>
          <w:rFonts w:eastAsia="Calibri" w:cstheme="minorHAnsi"/>
          <w:sz w:val="22"/>
          <w:szCs w:val="22"/>
          <w:lang w:val="es-ES_tradnl"/>
        </w:rPr>
        <w:t xml:space="preserve">resumen, para la estrategia REDD+ de Guatemala, se </w:t>
      </w:r>
      <w:r w:rsidRPr="00A51EC0">
        <w:rPr>
          <w:rFonts w:eastAsia="Calibri" w:cstheme="minorHAnsi"/>
          <w:sz w:val="22"/>
          <w:szCs w:val="22"/>
          <w:lang w:val="es-ES_tradnl"/>
        </w:rPr>
        <w:t>involucran a miembros de la</w:t>
      </w:r>
      <w:r w:rsidRPr="00A51EC0">
        <w:rPr>
          <w:rFonts w:eastAsia="Calibri" w:cstheme="minorHAnsi"/>
          <w:sz w:val="22"/>
          <w:szCs w:val="22"/>
          <w:lang w:val="es-ES_tradnl"/>
        </w:rPr>
        <w:t>s</w:t>
      </w:r>
      <w:r w:rsidRPr="00A51EC0">
        <w:rPr>
          <w:rFonts w:eastAsia="Calibri" w:cstheme="minorHAnsi"/>
          <w:sz w:val="22"/>
          <w:szCs w:val="22"/>
          <w:lang w:val="es-ES_tradnl"/>
        </w:rPr>
        <w:t xml:space="preserve"> comunidad</w:t>
      </w:r>
      <w:r w:rsidRPr="00A51EC0">
        <w:rPr>
          <w:rFonts w:eastAsia="Calibri" w:cstheme="minorHAnsi"/>
          <w:sz w:val="22"/>
          <w:szCs w:val="22"/>
          <w:lang w:val="es-ES_tradnl"/>
        </w:rPr>
        <w:t>es</w:t>
      </w:r>
      <w:r w:rsidRPr="00A51EC0">
        <w:rPr>
          <w:rFonts w:eastAsia="Calibri" w:cstheme="minorHAnsi"/>
          <w:sz w:val="22"/>
          <w:szCs w:val="22"/>
          <w:lang w:val="es-ES_tradnl"/>
        </w:rPr>
        <w:t xml:space="preserve"> local</w:t>
      </w:r>
      <w:r w:rsidRPr="00A51EC0">
        <w:rPr>
          <w:rFonts w:eastAsia="Calibri" w:cstheme="minorHAnsi"/>
          <w:sz w:val="22"/>
          <w:szCs w:val="22"/>
          <w:lang w:val="es-ES_tradnl"/>
        </w:rPr>
        <w:t>es</w:t>
      </w:r>
      <w:r w:rsidRPr="00A51EC0">
        <w:rPr>
          <w:rFonts w:eastAsia="Calibri" w:cstheme="minorHAnsi"/>
          <w:sz w:val="22"/>
          <w:szCs w:val="22"/>
          <w:lang w:val="es-ES_tradnl"/>
        </w:rPr>
        <w:t xml:space="preserve"> en el monitoreo de las reservas de carbono </w:t>
      </w:r>
      <w:r w:rsidRPr="00A51EC0">
        <w:rPr>
          <w:rFonts w:eastAsia="Calibri" w:cstheme="minorHAnsi"/>
          <w:sz w:val="22"/>
          <w:szCs w:val="22"/>
          <w:lang w:val="es-ES_tradnl"/>
        </w:rPr>
        <w:t>que forman parte de la Alianza Nacional de Organizaciones Forestales Comunitarias de Guatemala, se espera que con la participación de estas comunidades se mejorará significativamente la capacidad para monitorear los bosques a un bajo costo, en un periodo corto de tiempo y con una validación in situ de los causantes de la deforestación y degradación forestal.</w:t>
      </w:r>
    </w:p>
    <w:p w14:paraId="5E11AA55" w14:textId="77777777" w:rsidR="00A51EC0" w:rsidRPr="00A51EC0" w:rsidRDefault="00835F92" w:rsidP="00835F92">
      <w:pPr>
        <w:rPr>
          <w:rFonts w:eastAsia="Calibri" w:cstheme="minorHAnsi"/>
          <w:sz w:val="22"/>
          <w:szCs w:val="22"/>
          <w:lang w:val="es-ES_tradnl"/>
        </w:rPr>
      </w:pPr>
      <w:r w:rsidRPr="00A51EC0">
        <w:rPr>
          <w:rFonts w:eastAsia="Calibri" w:cstheme="minorHAnsi"/>
          <w:sz w:val="22"/>
          <w:szCs w:val="22"/>
          <w:lang w:val="es-ES_tradnl"/>
        </w:rPr>
        <w:t xml:space="preserve">Con el involucramiento de las comunidades locales en el sistema MRV de Guatemala está destinado </w:t>
      </w:r>
      <w:r w:rsidRPr="00A51EC0">
        <w:rPr>
          <w:rFonts w:eastAsia="Calibri" w:cstheme="minorHAnsi"/>
          <w:sz w:val="22"/>
          <w:szCs w:val="22"/>
          <w:lang w:val="es-ES_tradnl"/>
        </w:rPr>
        <w:t xml:space="preserve">principalmente a reducir las emisiones de carbono, </w:t>
      </w:r>
      <w:r w:rsidRPr="00A51EC0">
        <w:rPr>
          <w:rFonts w:eastAsia="Calibri" w:cstheme="minorHAnsi"/>
          <w:sz w:val="22"/>
          <w:szCs w:val="22"/>
          <w:lang w:val="es-ES_tradnl"/>
        </w:rPr>
        <w:t xml:space="preserve">se espera que aplicando </w:t>
      </w:r>
      <w:r w:rsidRPr="00A51EC0">
        <w:rPr>
          <w:rFonts w:eastAsia="Calibri" w:cstheme="minorHAnsi"/>
          <w:sz w:val="22"/>
          <w:szCs w:val="22"/>
          <w:lang w:val="es-ES_tradnl"/>
        </w:rPr>
        <w:t xml:space="preserve">un enfoque a nivel comunitario involucrará el manejo forestal integral, lo que tendría las ventajas adicionales de contribuir a la conservación de la biodiversidad dentro de los tipos de bosque de importancia </w:t>
      </w:r>
      <w:r w:rsidRPr="00A51EC0">
        <w:rPr>
          <w:rFonts w:eastAsia="Calibri" w:cstheme="minorHAnsi"/>
          <w:sz w:val="22"/>
          <w:szCs w:val="22"/>
          <w:lang w:val="es-ES_tradnl"/>
        </w:rPr>
        <w:t xml:space="preserve">nacional </w:t>
      </w:r>
      <w:r w:rsidRPr="00A51EC0">
        <w:rPr>
          <w:rFonts w:eastAsia="Calibri" w:cstheme="minorHAnsi"/>
          <w:sz w:val="22"/>
          <w:szCs w:val="22"/>
          <w:lang w:val="es-ES_tradnl"/>
        </w:rPr>
        <w:t>y ayudar</w:t>
      </w:r>
      <w:r w:rsidRPr="00A51EC0">
        <w:rPr>
          <w:rFonts w:eastAsia="Calibri" w:cstheme="minorHAnsi"/>
          <w:sz w:val="22"/>
          <w:szCs w:val="22"/>
          <w:lang w:val="es-ES_tradnl"/>
        </w:rPr>
        <w:t>á</w:t>
      </w:r>
      <w:r w:rsidRPr="00A51EC0">
        <w:rPr>
          <w:rFonts w:eastAsia="Calibri" w:cstheme="minorHAnsi"/>
          <w:sz w:val="22"/>
          <w:szCs w:val="22"/>
          <w:lang w:val="es-ES_tradnl"/>
        </w:rPr>
        <w:t xml:space="preserve"> en apoyo de los medios de vida locales</w:t>
      </w:r>
      <w:r w:rsidRPr="00A51EC0">
        <w:rPr>
          <w:rFonts w:eastAsia="Calibri" w:cstheme="minorHAnsi"/>
          <w:sz w:val="22"/>
          <w:szCs w:val="22"/>
          <w:lang w:val="es-ES_tradnl"/>
        </w:rPr>
        <w:t xml:space="preserve">. </w:t>
      </w:r>
    </w:p>
    <w:p w14:paraId="05BE592A" w14:textId="152B3DF2" w:rsidR="004E1B0D" w:rsidRPr="004A2A3A" w:rsidRDefault="00A51EC0" w:rsidP="0031731B">
      <w:pPr>
        <w:rPr>
          <w:lang w:val="es-SV"/>
        </w:rPr>
      </w:pPr>
      <w:r w:rsidRPr="00A51EC0">
        <w:rPr>
          <w:rFonts w:eastAsia="Calibri" w:cstheme="minorHAnsi"/>
          <w:sz w:val="22"/>
          <w:szCs w:val="22"/>
          <w:lang w:val="es-ES_tradnl"/>
        </w:rPr>
        <w:t xml:space="preserve">Durante la implementación de la ENREDD+ de Guatemala se tienen contempladas una serie de </w:t>
      </w:r>
      <w:r w:rsidR="00835F92" w:rsidRPr="00A51EC0">
        <w:rPr>
          <w:rFonts w:eastAsia="Calibri" w:cstheme="minorHAnsi"/>
          <w:sz w:val="22"/>
          <w:szCs w:val="22"/>
          <w:lang w:val="es-ES_tradnl"/>
        </w:rPr>
        <w:t xml:space="preserve">evaluaciones cuantitativas adicionales </w:t>
      </w:r>
      <w:r w:rsidRPr="00A51EC0">
        <w:rPr>
          <w:rFonts w:eastAsia="Calibri" w:cstheme="minorHAnsi"/>
          <w:sz w:val="22"/>
          <w:szCs w:val="22"/>
          <w:lang w:val="es-ES_tradnl"/>
        </w:rPr>
        <w:t>sobre</w:t>
      </w:r>
      <w:r w:rsidR="00835F92" w:rsidRPr="00A51EC0">
        <w:rPr>
          <w:rFonts w:eastAsia="Calibri" w:cstheme="minorHAnsi"/>
          <w:sz w:val="22"/>
          <w:szCs w:val="22"/>
          <w:lang w:val="es-ES_tradnl"/>
        </w:rPr>
        <w:t xml:space="preserve"> la capacidad de los métodos de monitoreo forestal local para detectar cambios en las condiciones del bosque. </w:t>
      </w:r>
      <w:r w:rsidRPr="00A51EC0">
        <w:rPr>
          <w:rFonts w:eastAsia="Calibri" w:cstheme="minorHAnsi"/>
          <w:sz w:val="22"/>
          <w:szCs w:val="22"/>
          <w:lang w:val="es-ES_tradnl"/>
        </w:rPr>
        <w:t xml:space="preserve">Igualmente se </w:t>
      </w:r>
      <w:r w:rsidR="00835F92" w:rsidRPr="00A51EC0">
        <w:rPr>
          <w:rFonts w:eastAsia="Calibri" w:cstheme="minorHAnsi"/>
          <w:sz w:val="22"/>
          <w:szCs w:val="22"/>
          <w:lang w:val="es-ES_tradnl"/>
        </w:rPr>
        <w:t>explorar</w:t>
      </w:r>
      <w:r w:rsidRPr="00A51EC0">
        <w:rPr>
          <w:rFonts w:eastAsia="Calibri" w:cstheme="minorHAnsi"/>
          <w:sz w:val="22"/>
          <w:szCs w:val="22"/>
          <w:lang w:val="es-ES_tradnl"/>
        </w:rPr>
        <w:t>á</w:t>
      </w:r>
      <w:r w:rsidR="00835F92" w:rsidRPr="00A51EC0">
        <w:rPr>
          <w:rFonts w:eastAsia="Calibri" w:cstheme="minorHAnsi"/>
          <w:sz w:val="22"/>
          <w:szCs w:val="22"/>
          <w:lang w:val="es-ES_tradnl"/>
        </w:rPr>
        <w:t xml:space="preserve"> en qué medida los miembros de la comunidad pueden monitorear otros aspectos de importancia </w:t>
      </w:r>
      <w:r w:rsidRPr="00A51EC0">
        <w:rPr>
          <w:rFonts w:eastAsia="Calibri" w:cstheme="minorHAnsi"/>
          <w:sz w:val="22"/>
          <w:szCs w:val="22"/>
          <w:lang w:val="es-ES_tradnl"/>
        </w:rPr>
        <w:t>de la ENREDD+</w:t>
      </w:r>
      <w:r w:rsidR="00835F92" w:rsidRPr="00A51EC0">
        <w:rPr>
          <w:rFonts w:eastAsia="Calibri" w:cstheme="minorHAnsi"/>
          <w:sz w:val="22"/>
          <w:szCs w:val="22"/>
          <w:lang w:val="es-ES_tradnl"/>
        </w:rPr>
        <w:t>, como la gobernanza, los medios de vida y la biodiversidad.</w:t>
      </w:r>
    </w:p>
    <w:p w14:paraId="3459600E" w14:textId="70047098" w:rsidR="004E1B0D" w:rsidRPr="0048788B" w:rsidRDefault="004E1B0D" w:rsidP="00835F92">
      <w:pPr>
        <w:pStyle w:val="Textoindependiente"/>
        <w:jc w:val="left"/>
        <w:rPr>
          <w:b/>
          <w:smallCaps/>
          <w:spacing w:val="5"/>
          <w:sz w:val="32"/>
          <w:szCs w:val="32"/>
          <w:lang w:val="es-SV"/>
        </w:rPr>
      </w:pPr>
    </w:p>
    <w:p w14:paraId="63C6CF54" w14:textId="77777777" w:rsidR="004E1B0D" w:rsidRPr="00D25086" w:rsidRDefault="004E1B0D" w:rsidP="004E1B0D">
      <w:pPr>
        <w:pStyle w:val="Textoindependiente"/>
        <w:rPr>
          <w:b/>
          <w:smallCaps/>
          <w:spacing w:val="5"/>
          <w:sz w:val="32"/>
          <w:szCs w:val="32"/>
          <w:lang w:val="es-SV"/>
        </w:rPr>
      </w:pPr>
    </w:p>
    <w:p w14:paraId="58995247" w14:textId="7560653F" w:rsidR="005910AD" w:rsidRPr="00D25086" w:rsidRDefault="002A3E96">
      <w:pPr>
        <w:rPr>
          <w:b/>
          <w:smallCaps/>
          <w:spacing w:val="5"/>
          <w:sz w:val="32"/>
          <w:szCs w:val="32"/>
          <w:lang w:val="es-SV"/>
        </w:rPr>
      </w:pPr>
      <w:r>
        <w:rPr>
          <w:noProof/>
          <w:lang w:val="es-CL" w:eastAsia="es-CL"/>
        </w:rPr>
        <mc:AlternateContent>
          <mc:Choice Requires="wps">
            <w:drawing>
              <wp:anchor distT="0" distB="0" distL="114300" distR="114300" simplePos="0" relativeHeight="251669504" behindDoc="0" locked="0" layoutInCell="1" allowOverlap="1" wp14:anchorId="75C3ABE0" wp14:editId="0A3F83BD">
                <wp:simplePos x="0" y="0"/>
                <wp:positionH relativeFrom="margin">
                  <wp:posOffset>-1135380</wp:posOffset>
                </wp:positionH>
                <wp:positionV relativeFrom="page">
                  <wp:posOffset>9116060</wp:posOffset>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5C93" id="Rectángulo 38" o:spid="_x0000_s1026" style="position:absolute;margin-left:-89.4pt;margin-top:717.8pt;width:620.4pt;height:73.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" fillcolor="#1f497d [3215]" stroked="f" strokeweight="2pt">
                <w10:wrap type="square" anchorx="margin" anchory="page"/>
              </v:rect>
            </w:pict>
          </mc:Fallback>
        </mc:AlternateContent>
      </w:r>
    </w:p>
    <w:sectPr w:rsidR="005910AD" w:rsidRPr="00D25086" w:rsidSect="00171D9D">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69CE56" w14:textId="77777777" w:rsidR="00116F7E" w:rsidRDefault="00116F7E" w:rsidP="00BE79FC">
      <w:pPr>
        <w:spacing w:after="0" w:line="240" w:lineRule="auto"/>
      </w:pPr>
      <w:r>
        <w:separator/>
      </w:r>
    </w:p>
  </w:endnote>
  <w:endnote w:type="continuationSeparator" w:id="0">
    <w:p w14:paraId="48D3C4F4" w14:textId="77777777" w:rsidR="00116F7E" w:rsidRDefault="00116F7E"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PAOMF D+ Neue Demos">
    <w:altName w:val="Calibri"/>
    <w:panose1 w:val="00000000000000000000"/>
    <w:charset w:val="00"/>
    <w:family w:val="swiss"/>
    <w:notTrueType/>
    <w:pitch w:val="default"/>
    <w:sig w:usb0="00000003" w:usb1="00000000" w:usb2="00000000" w:usb3="00000000" w:csb0="00000001" w:csb1="00000000"/>
  </w:font>
  <w:font w:name="Avenir LT Std 45 Book">
    <w:altName w:val="Calibri"/>
    <w:panose1 w:val="00000000000000000000"/>
    <w:charset w:val="00"/>
    <w:family w:val="swiss"/>
    <w:notTrueType/>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A9F91F" w14:textId="77777777" w:rsidR="00116F7E" w:rsidRDefault="00116F7E" w:rsidP="00BE79FC">
      <w:pPr>
        <w:spacing w:after="0" w:line="240" w:lineRule="auto"/>
      </w:pPr>
      <w:r>
        <w:separator/>
      </w:r>
    </w:p>
  </w:footnote>
  <w:footnote w:type="continuationSeparator" w:id="0">
    <w:p w14:paraId="385FADE3" w14:textId="77777777" w:rsidR="00116F7E" w:rsidRDefault="00116F7E"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7A1346" w:rsidRDefault="007A1346" w:rsidP="002B71F2">
                    <w:pPr>
                      <w:spacing w:after="0" w:line="240" w:lineRule="auto"/>
                      <w:rPr>
                        <w:b/>
                        <w:sz w:val="15"/>
                        <w:lang w:val="es-CL"/>
                      </w:rPr>
                    </w:pPr>
                    <w:r>
                      <w:rPr>
                        <w:b/>
                        <w:sz w:val="15"/>
                        <w:lang w:val="es-CL"/>
                      </w:rPr>
                      <w:t>Servicio de consultoría:</w:t>
                    </w:r>
                  </w:p>
                  <w:p w14:paraId="165A241F" w14:textId="77777777" w:rsidR="007A1346" w:rsidRPr="00F06F90" w:rsidRDefault="007A134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77777777" w:rsidR="007A1346" w:rsidRPr="003F7766" w:rsidRDefault="007A1346" w:rsidP="002B71F2">
                          <w:pPr>
                            <w:spacing w:after="0" w:line="240" w:lineRule="auto"/>
                            <w:jc w:val="right"/>
                            <w:rPr>
                              <w:b/>
                              <w:sz w:val="15"/>
                              <w:lang w:val="es-CL"/>
                            </w:rPr>
                          </w:pPr>
                          <w:r w:rsidRPr="00866DD3">
                            <w:rPr>
                              <w:b/>
                              <w:sz w:val="15"/>
                              <w:lang w:val="es-CL"/>
                            </w:rPr>
                            <w:t xml:space="preserve">DISEÑO CONCEPTUAL PARA EL ESTABLECIMIENTO DE UN SISTEMA DE MONITOREO, REPORTE Y VERIFICACIÓN (MRV)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7A1346" w:rsidRPr="000F61A4" w:rsidRDefault="007A134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77777777" w:rsidR="007A1346" w:rsidRPr="003F7766" w:rsidRDefault="007A1346" w:rsidP="002B71F2">
                    <w:pPr>
                      <w:spacing w:after="0" w:line="240" w:lineRule="auto"/>
                      <w:jc w:val="right"/>
                      <w:rPr>
                        <w:b/>
                        <w:sz w:val="15"/>
                        <w:lang w:val="es-CL"/>
                      </w:rPr>
                    </w:pPr>
                    <w:r w:rsidRPr="00866DD3">
                      <w:rPr>
                        <w:b/>
                        <w:sz w:val="15"/>
                        <w:lang w:val="es-CL"/>
                      </w:rPr>
                      <w:t xml:space="preserve">DISEÑO CONCEPTUAL PARA EL ESTABLECIMIENTO DE UN SISTEMA DE MONITOREO, REPORTE Y VERIFICACIÓN (MRV)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7A1346" w:rsidRDefault="007A134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7A1346" w:rsidRDefault="007A1346" w:rsidP="002B71F2">
    <w:pPr>
      <w:pStyle w:val="Encabezado"/>
      <w:rPr>
        <w:rStyle w:val="Nmerodepgina"/>
      </w:rPr>
    </w:pPr>
  </w:p>
  <w:p w14:paraId="1185CDAE" w14:textId="77777777" w:rsidR="007A1346" w:rsidRDefault="007A134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7A1346" w:rsidRDefault="007A1346" w:rsidP="002B71F2">
    <w:pPr>
      <w:pStyle w:val="Encabezado"/>
    </w:pPr>
  </w:p>
  <w:p w14:paraId="5E2ACEA5" w14:textId="77777777" w:rsidR="007A1346" w:rsidRDefault="007A134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874BD"/>
    <w:multiLevelType w:val="hybridMultilevel"/>
    <w:tmpl w:val="7624E2F2"/>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AE6A2E"/>
    <w:multiLevelType w:val="hybridMultilevel"/>
    <w:tmpl w:val="53CC397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7E33EE1"/>
    <w:multiLevelType w:val="hybridMultilevel"/>
    <w:tmpl w:val="19984E7E"/>
    <w:lvl w:ilvl="0" w:tplc="9C7CB650">
      <w:start w:val="1"/>
      <w:numFmt w:val="bullet"/>
      <w:lvlText w:val=" "/>
      <w:lvlJc w:val="left"/>
      <w:pPr>
        <w:tabs>
          <w:tab w:val="num" w:pos="720"/>
        </w:tabs>
        <w:ind w:left="720" w:hanging="360"/>
      </w:pPr>
      <w:rPr>
        <w:rFonts w:ascii="Calibri" w:hAnsi="Calibri" w:hint="default"/>
      </w:rPr>
    </w:lvl>
    <w:lvl w:ilvl="1" w:tplc="96802FC6" w:tentative="1">
      <w:start w:val="1"/>
      <w:numFmt w:val="bullet"/>
      <w:lvlText w:val=" "/>
      <w:lvlJc w:val="left"/>
      <w:pPr>
        <w:tabs>
          <w:tab w:val="num" w:pos="1440"/>
        </w:tabs>
        <w:ind w:left="1440" w:hanging="360"/>
      </w:pPr>
      <w:rPr>
        <w:rFonts w:ascii="Calibri" w:hAnsi="Calibri" w:hint="default"/>
      </w:rPr>
    </w:lvl>
    <w:lvl w:ilvl="2" w:tplc="1520E68C" w:tentative="1">
      <w:start w:val="1"/>
      <w:numFmt w:val="bullet"/>
      <w:lvlText w:val=" "/>
      <w:lvlJc w:val="left"/>
      <w:pPr>
        <w:tabs>
          <w:tab w:val="num" w:pos="2160"/>
        </w:tabs>
        <w:ind w:left="2160" w:hanging="360"/>
      </w:pPr>
      <w:rPr>
        <w:rFonts w:ascii="Calibri" w:hAnsi="Calibri" w:hint="default"/>
      </w:rPr>
    </w:lvl>
    <w:lvl w:ilvl="3" w:tplc="1AE63700" w:tentative="1">
      <w:start w:val="1"/>
      <w:numFmt w:val="bullet"/>
      <w:lvlText w:val=" "/>
      <w:lvlJc w:val="left"/>
      <w:pPr>
        <w:tabs>
          <w:tab w:val="num" w:pos="2880"/>
        </w:tabs>
        <w:ind w:left="2880" w:hanging="360"/>
      </w:pPr>
      <w:rPr>
        <w:rFonts w:ascii="Calibri" w:hAnsi="Calibri" w:hint="default"/>
      </w:rPr>
    </w:lvl>
    <w:lvl w:ilvl="4" w:tplc="7066622A" w:tentative="1">
      <w:start w:val="1"/>
      <w:numFmt w:val="bullet"/>
      <w:lvlText w:val=" "/>
      <w:lvlJc w:val="left"/>
      <w:pPr>
        <w:tabs>
          <w:tab w:val="num" w:pos="3600"/>
        </w:tabs>
        <w:ind w:left="3600" w:hanging="360"/>
      </w:pPr>
      <w:rPr>
        <w:rFonts w:ascii="Calibri" w:hAnsi="Calibri" w:hint="default"/>
      </w:rPr>
    </w:lvl>
    <w:lvl w:ilvl="5" w:tplc="5AC0E0BC" w:tentative="1">
      <w:start w:val="1"/>
      <w:numFmt w:val="bullet"/>
      <w:lvlText w:val=" "/>
      <w:lvlJc w:val="left"/>
      <w:pPr>
        <w:tabs>
          <w:tab w:val="num" w:pos="4320"/>
        </w:tabs>
        <w:ind w:left="4320" w:hanging="360"/>
      </w:pPr>
      <w:rPr>
        <w:rFonts w:ascii="Calibri" w:hAnsi="Calibri" w:hint="default"/>
      </w:rPr>
    </w:lvl>
    <w:lvl w:ilvl="6" w:tplc="51A2488E" w:tentative="1">
      <w:start w:val="1"/>
      <w:numFmt w:val="bullet"/>
      <w:lvlText w:val=" "/>
      <w:lvlJc w:val="left"/>
      <w:pPr>
        <w:tabs>
          <w:tab w:val="num" w:pos="5040"/>
        </w:tabs>
        <w:ind w:left="5040" w:hanging="360"/>
      </w:pPr>
      <w:rPr>
        <w:rFonts w:ascii="Calibri" w:hAnsi="Calibri" w:hint="default"/>
      </w:rPr>
    </w:lvl>
    <w:lvl w:ilvl="7" w:tplc="EF72AE74" w:tentative="1">
      <w:start w:val="1"/>
      <w:numFmt w:val="bullet"/>
      <w:lvlText w:val=" "/>
      <w:lvlJc w:val="left"/>
      <w:pPr>
        <w:tabs>
          <w:tab w:val="num" w:pos="5760"/>
        </w:tabs>
        <w:ind w:left="5760" w:hanging="360"/>
      </w:pPr>
      <w:rPr>
        <w:rFonts w:ascii="Calibri" w:hAnsi="Calibri" w:hint="default"/>
      </w:rPr>
    </w:lvl>
    <w:lvl w:ilvl="8" w:tplc="119CCC34" w:tentative="1">
      <w:start w:val="1"/>
      <w:numFmt w:val="bullet"/>
      <w:lvlText w:val=" "/>
      <w:lvlJc w:val="left"/>
      <w:pPr>
        <w:tabs>
          <w:tab w:val="num" w:pos="6480"/>
        </w:tabs>
        <w:ind w:left="6480" w:hanging="360"/>
      </w:pPr>
      <w:rPr>
        <w:rFonts w:ascii="Calibri" w:hAnsi="Calibri" w:hint="default"/>
      </w:rPr>
    </w:lvl>
  </w:abstractNum>
  <w:abstractNum w:abstractNumId="3" w15:restartNumberingAfterBreak="0">
    <w:nsid w:val="0A4653F4"/>
    <w:multiLevelType w:val="hybridMultilevel"/>
    <w:tmpl w:val="0076FFB2"/>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4" w15:restartNumberingAfterBreak="0">
    <w:nsid w:val="0B6263E3"/>
    <w:multiLevelType w:val="hybridMultilevel"/>
    <w:tmpl w:val="781E7472"/>
    <w:lvl w:ilvl="0" w:tplc="F2B6C848">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E2A161A"/>
    <w:multiLevelType w:val="hybridMultilevel"/>
    <w:tmpl w:val="980ECFAA"/>
    <w:lvl w:ilvl="0" w:tplc="340A0017">
      <w:start w:val="1"/>
      <w:numFmt w:val="lowerLetter"/>
      <w:lvlText w:val="%1)"/>
      <w:lvlJc w:val="left"/>
      <w:pPr>
        <w:ind w:left="765" w:hanging="360"/>
      </w:pPr>
    </w:lvl>
    <w:lvl w:ilvl="1" w:tplc="340A0019" w:tentative="1">
      <w:start w:val="1"/>
      <w:numFmt w:val="lowerLetter"/>
      <w:lvlText w:val="%2."/>
      <w:lvlJc w:val="left"/>
      <w:pPr>
        <w:ind w:left="1485" w:hanging="360"/>
      </w:pPr>
    </w:lvl>
    <w:lvl w:ilvl="2" w:tplc="340A001B" w:tentative="1">
      <w:start w:val="1"/>
      <w:numFmt w:val="lowerRoman"/>
      <w:lvlText w:val="%3."/>
      <w:lvlJc w:val="right"/>
      <w:pPr>
        <w:ind w:left="2205" w:hanging="180"/>
      </w:p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6" w15:restartNumberingAfterBreak="0">
    <w:nsid w:val="0E806F9E"/>
    <w:multiLevelType w:val="hybridMultilevel"/>
    <w:tmpl w:val="9D9276A0"/>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7" w15:restartNumberingAfterBreak="0">
    <w:nsid w:val="11E64724"/>
    <w:multiLevelType w:val="hybridMultilevel"/>
    <w:tmpl w:val="FDDA4DAA"/>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5256756"/>
    <w:multiLevelType w:val="hybridMultilevel"/>
    <w:tmpl w:val="4CE083EE"/>
    <w:lvl w:ilvl="0" w:tplc="DFE6129A">
      <w:start w:val="1"/>
      <w:numFmt w:val="bullet"/>
      <w:lvlText w:val="-"/>
      <w:lvlJc w:val="left"/>
      <w:pPr>
        <w:ind w:left="1065" w:hanging="705"/>
      </w:pPr>
      <w:rPr>
        <w:rFonts w:ascii="Calibri" w:eastAsia="Times New Roman" w:hAnsi="Calibri" w:cs="PAOMF D+ Neue Demo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57A1EC1"/>
    <w:multiLevelType w:val="hybridMultilevel"/>
    <w:tmpl w:val="2104FE70"/>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CA52EFE"/>
    <w:multiLevelType w:val="hybridMultilevel"/>
    <w:tmpl w:val="16BEF22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1" w15:restartNumberingAfterBreak="0">
    <w:nsid w:val="21A03C97"/>
    <w:multiLevelType w:val="hybridMultilevel"/>
    <w:tmpl w:val="4D7AA6DE"/>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2" w15:restartNumberingAfterBreak="0">
    <w:nsid w:val="220E332E"/>
    <w:multiLevelType w:val="hybridMultilevel"/>
    <w:tmpl w:val="7188DE00"/>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3" w15:restartNumberingAfterBreak="0">
    <w:nsid w:val="23E420BE"/>
    <w:multiLevelType w:val="hybridMultilevel"/>
    <w:tmpl w:val="8D88030E"/>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7D37288"/>
    <w:multiLevelType w:val="hybridMultilevel"/>
    <w:tmpl w:val="5B6EFB3E"/>
    <w:lvl w:ilvl="0" w:tplc="FC586F9A">
      <w:start w:val="1"/>
      <w:numFmt w:val="decimal"/>
      <w:lvlText w:val="%1."/>
      <w:lvlJc w:val="left"/>
      <w:pPr>
        <w:ind w:left="720" w:hanging="360"/>
      </w:pPr>
      <w:rPr>
        <w:rFonts w:ascii="Calibri" w:hAnsi="Calibri" w:hint="default"/>
        <w:color w:val="215868" w:themeColor="accent5" w:themeShade="80"/>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2A012363"/>
    <w:multiLevelType w:val="hybridMultilevel"/>
    <w:tmpl w:val="AD984BCC"/>
    <w:lvl w:ilvl="0" w:tplc="5DA29126">
      <w:start w:val="1"/>
      <w:numFmt w:val="bullet"/>
      <w:lvlText w:val="-"/>
      <w:lvlJc w:val="left"/>
      <w:pPr>
        <w:ind w:left="720" w:hanging="360"/>
      </w:pPr>
      <w:rPr>
        <w:rFonts w:ascii="Courier New" w:hAnsi="Courier New"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2FFB6315"/>
    <w:multiLevelType w:val="hybridMultilevel"/>
    <w:tmpl w:val="F6662712"/>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17" w15:restartNumberingAfterBreak="0">
    <w:nsid w:val="346308CF"/>
    <w:multiLevelType w:val="hybridMultilevel"/>
    <w:tmpl w:val="4A22713C"/>
    <w:lvl w:ilvl="0" w:tplc="B1B62914">
      <w:start w:val="1"/>
      <w:numFmt w:val="bullet"/>
      <w:lvlText w:val=""/>
      <w:lvlJc w:val="left"/>
      <w:pPr>
        <w:ind w:left="720" w:hanging="360"/>
      </w:pPr>
      <w:rPr>
        <w:rFonts w:ascii="Wingdings" w:hAnsi="Wingdings" w:hint="default"/>
        <w:color w:val="E36C0A" w:themeColor="accent6" w:themeShade="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9BD4CFF"/>
    <w:multiLevelType w:val="hybridMultilevel"/>
    <w:tmpl w:val="1A62819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9" w15:restartNumberingAfterBreak="0">
    <w:nsid w:val="3D8D7C85"/>
    <w:multiLevelType w:val="hybridMultilevel"/>
    <w:tmpl w:val="77E4D3DA"/>
    <w:lvl w:ilvl="0" w:tplc="022A5C20">
      <w:numFmt w:val="bullet"/>
      <w:lvlText w:val="­"/>
      <w:lvlJc w:val="left"/>
      <w:pPr>
        <w:ind w:left="1187" w:hanging="360"/>
      </w:pPr>
      <w:rPr>
        <w:rFonts w:ascii="Avenir LT Std 45 Book" w:hAnsi="Avenir LT Std 45 Book" w:hint="default"/>
        <w:b w:val="0"/>
        <w:i w:val="0"/>
        <w:color w:val="auto"/>
        <w:sz w:val="24"/>
      </w:rPr>
    </w:lvl>
    <w:lvl w:ilvl="1" w:tplc="340A0003" w:tentative="1">
      <w:start w:val="1"/>
      <w:numFmt w:val="bullet"/>
      <w:lvlText w:val="o"/>
      <w:lvlJc w:val="left"/>
      <w:pPr>
        <w:ind w:left="1907" w:hanging="360"/>
      </w:pPr>
      <w:rPr>
        <w:rFonts w:ascii="Courier New" w:hAnsi="Courier New" w:cs="Courier New" w:hint="default"/>
      </w:rPr>
    </w:lvl>
    <w:lvl w:ilvl="2" w:tplc="340A0005" w:tentative="1">
      <w:start w:val="1"/>
      <w:numFmt w:val="bullet"/>
      <w:lvlText w:val=""/>
      <w:lvlJc w:val="left"/>
      <w:pPr>
        <w:ind w:left="2627" w:hanging="360"/>
      </w:pPr>
      <w:rPr>
        <w:rFonts w:ascii="Wingdings" w:hAnsi="Wingdings" w:hint="default"/>
      </w:rPr>
    </w:lvl>
    <w:lvl w:ilvl="3" w:tplc="340A0001" w:tentative="1">
      <w:start w:val="1"/>
      <w:numFmt w:val="bullet"/>
      <w:lvlText w:val=""/>
      <w:lvlJc w:val="left"/>
      <w:pPr>
        <w:ind w:left="3347" w:hanging="360"/>
      </w:pPr>
      <w:rPr>
        <w:rFonts w:ascii="Symbol" w:hAnsi="Symbol" w:hint="default"/>
      </w:rPr>
    </w:lvl>
    <w:lvl w:ilvl="4" w:tplc="340A0003" w:tentative="1">
      <w:start w:val="1"/>
      <w:numFmt w:val="bullet"/>
      <w:lvlText w:val="o"/>
      <w:lvlJc w:val="left"/>
      <w:pPr>
        <w:ind w:left="4067" w:hanging="360"/>
      </w:pPr>
      <w:rPr>
        <w:rFonts w:ascii="Courier New" w:hAnsi="Courier New" w:cs="Courier New" w:hint="default"/>
      </w:rPr>
    </w:lvl>
    <w:lvl w:ilvl="5" w:tplc="340A0005" w:tentative="1">
      <w:start w:val="1"/>
      <w:numFmt w:val="bullet"/>
      <w:lvlText w:val=""/>
      <w:lvlJc w:val="left"/>
      <w:pPr>
        <w:ind w:left="4787" w:hanging="360"/>
      </w:pPr>
      <w:rPr>
        <w:rFonts w:ascii="Wingdings" w:hAnsi="Wingdings" w:hint="default"/>
      </w:rPr>
    </w:lvl>
    <w:lvl w:ilvl="6" w:tplc="340A0001" w:tentative="1">
      <w:start w:val="1"/>
      <w:numFmt w:val="bullet"/>
      <w:lvlText w:val=""/>
      <w:lvlJc w:val="left"/>
      <w:pPr>
        <w:ind w:left="5507" w:hanging="360"/>
      </w:pPr>
      <w:rPr>
        <w:rFonts w:ascii="Symbol" w:hAnsi="Symbol" w:hint="default"/>
      </w:rPr>
    </w:lvl>
    <w:lvl w:ilvl="7" w:tplc="340A0003" w:tentative="1">
      <w:start w:val="1"/>
      <w:numFmt w:val="bullet"/>
      <w:lvlText w:val="o"/>
      <w:lvlJc w:val="left"/>
      <w:pPr>
        <w:ind w:left="6227" w:hanging="360"/>
      </w:pPr>
      <w:rPr>
        <w:rFonts w:ascii="Courier New" w:hAnsi="Courier New" w:cs="Courier New" w:hint="default"/>
      </w:rPr>
    </w:lvl>
    <w:lvl w:ilvl="8" w:tplc="340A0005" w:tentative="1">
      <w:start w:val="1"/>
      <w:numFmt w:val="bullet"/>
      <w:lvlText w:val=""/>
      <w:lvlJc w:val="left"/>
      <w:pPr>
        <w:ind w:left="6947" w:hanging="360"/>
      </w:pPr>
      <w:rPr>
        <w:rFonts w:ascii="Wingdings" w:hAnsi="Wingdings" w:hint="default"/>
      </w:rPr>
    </w:lvl>
  </w:abstractNum>
  <w:abstractNum w:abstractNumId="20" w15:restartNumberingAfterBreak="0">
    <w:nsid w:val="3DB4581A"/>
    <w:multiLevelType w:val="hybridMultilevel"/>
    <w:tmpl w:val="170A6068"/>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1"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07F18BD"/>
    <w:multiLevelType w:val="hybridMultilevel"/>
    <w:tmpl w:val="7332D544"/>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3" w15:restartNumberingAfterBreak="0">
    <w:nsid w:val="43363868"/>
    <w:multiLevelType w:val="hybridMultilevel"/>
    <w:tmpl w:val="34C6DC34"/>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8C333AC"/>
    <w:multiLevelType w:val="hybridMultilevel"/>
    <w:tmpl w:val="0C6A96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4FFA6AF5"/>
    <w:multiLevelType w:val="hybridMultilevel"/>
    <w:tmpl w:val="F1503DBA"/>
    <w:lvl w:ilvl="0" w:tplc="340A0001">
      <w:start w:val="1"/>
      <w:numFmt w:val="bullet"/>
      <w:lvlText w:val=""/>
      <w:lvlJc w:val="left"/>
      <w:pPr>
        <w:ind w:left="720" w:hanging="360"/>
      </w:pPr>
      <w:rPr>
        <w:rFonts w:ascii="Symbol" w:hAnsi="Symbol" w:cs="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cs="Wingdings" w:hint="default"/>
      </w:rPr>
    </w:lvl>
    <w:lvl w:ilvl="3" w:tplc="340A0001" w:tentative="1">
      <w:start w:val="1"/>
      <w:numFmt w:val="bullet"/>
      <w:lvlText w:val=""/>
      <w:lvlJc w:val="left"/>
      <w:pPr>
        <w:ind w:left="2880" w:hanging="360"/>
      </w:pPr>
      <w:rPr>
        <w:rFonts w:ascii="Symbol" w:hAnsi="Symbol" w:cs="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cs="Wingdings" w:hint="default"/>
      </w:rPr>
    </w:lvl>
    <w:lvl w:ilvl="6" w:tplc="340A0001" w:tentative="1">
      <w:start w:val="1"/>
      <w:numFmt w:val="bullet"/>
      <w:lvlText w:val=""/>
      <w:lvlJc w:val="left"/>
      <w:pPr>
        <w:ind w:left="5040" w:hanging="360"/>
      </w:pPr>
      <w:rPr>
        <w:rFonts w:ascii="Symbol" w:hAnsi="Symbol" w:cs="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52195443"/>
    <w:multiLevelType w:val="hybridMultilevel"/>
    <w:tmpl w:val="B42A3696"/>
    <w:lvl w:ilvl="0" w:tplc="5DA29126">
      <w:start w:val="1"/>
      <w:numFmt w:val="bullet"/>
      <w:lvlText w:val="-"/>
      <w:lvlJc w:val="left"/>
      <w:pPr>
        <w:ind w:left="720" w:hanging="360"/>
      </w:pPr>
      <w:rPr>
        <w:rFonts w:ascii="Courier New" w:hAnsi="Courier New"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75E7AA5"/>
    <w:multiLevelType w:val="hybridMultilevel"/>
    <w:tmpl w:val="DD04738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8" w15:restartNumberingAfterBreak="0">
    <w:nsid w:val="58102176"/>
    <w:multiLevelType w:val="hybridMultilevel"/>
    <w:tmpl w:val="B9883E78"/>
    <w:lvl w:ilvl="0" w:tplc="74B6EEE6">
      <w:start w:val="1"/>
      <w:numFmt w:val="bullet"/>
      <w:lvlText w:val=""/>
      <w:lvlJc w:val="left"/>
      <w:pPr>
        <w:ind w:left="360" w:hanging="360"/>
      </w:pPr>
      <w:rPr>
        <w:rFonts w:ascii="Wingdings" w:hAnsi="Wingdings" w:hint="default"/>
        <w:color w:val="002060"/>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9" w15:restartNumberingAfterBreak="0">
    <w:nsid w:val="59B82A1E"/>
    <w:multiLevelType w:val="hybridMultilevel"/>
    <w:tmpl w:val="AA528CD2"/>
    <w:lvl w:ilvl="0" w:tplc="340A0017">
      <w:start w:val="1"/>
      <w:numFmt w:val="lowerLetter"/>
      <w:lvlText w:val="%1)"/>
      <w:lvlJc w:val="left"/>
      <w:pPr>
        <w:ind w:left="765" w:hanging="360"/>
      </w:pPr>
    </w:lvl>
    <w:lvl w:ilvl="1" w:tplc="0DDC269A">
      <w:start w:val="1"/>
      <w:numFmt w:val="decimal"/>
      <w:lvlText w:val="%2)"/>
      <w:lvlJc w:val="left"/>
      <w:pPr>
        <w:ind w:left="1485" w:hanging="360"/>
      </w:pPr>
      <w:rPr>
        <w:rFonts w:hint="default"/>
      </w:rPr>
    </w:lvl>
    <w:lvl w:ilvl="2" w:tplc="EAA672A6">
      <w:start w:val="1"/>
      <w:numFmt w:val="decimal"/>
      <w:lvlText w:val="%3."/>
      <w:lvlJc w:val="left"/>
      <w:pPr>
        <w:ind w:left="2385" w:hanging="360"/>
      </w:pPr>
      <w:rPr>
        <w:rFonts w:hint="default"/>
      </w:rPr>
    </w:lvl>
    <w:lvl w:ilvl="3" w:tplc="340A000F" w:tentative="1">
      <w:start w:val="1"/>
      <w:numFmt w:val="decimal"/>
      <w:lvlText w:val="%4."/>
      <w:lvlJc w:val="left"/>
      <w:pPr>
        <w:ind w:left="2925" w:hanging="360"/>
      </w:pPr>
    </w:lvl>
    <w:lvl w:ilvl="4" w:tplc="340A0019" w:tentative="1">
      <w:start w:val="1"/>
      <w:numFmt w:val="lowerLetter"/>
      <w:lvlText w:val="%5."/>
      <w:lvlJc w:val="left"/>
      <w:pPr>
        <w:ind w:left="3645" w:hanging="360"/>
      </w:pPr>
    </w:lvl>
    <w:lvl w:ilvl="5" w:tplc="340A001B" w:tentative="1">
      <w:start w:val="1"/>
      <w:numFmt w:val="lowerRoman"/>
      <w:lvlText w:val="%6."/>
      <w:lvlJc w:val="right"/>
      <w:pPr>
        <w:ind w:left="4365" w:hanging="180"/>
      </w:pPr>
    </w:lvl>
    <w:lvl w:ilvl="6" w:tplc="340A000F" w:tentative="1">
      <w:start w:val="1"/>
      <w:numFmt w:val="decimal"/>
      <w:lvlText w:val="%7."/>
      <w:lvlJc w:val="left"/>
      <w:pPr>
        <w:ind w:left="5085" w:hanging="360"/>
      </w:pPr>
    </w:lvl>
    <w:lvl w:ilvl="7" w:tplc="340A0019" w:tentative="1">
      <w:start w:val="1"/>
      <w:numFmt w:val="lowerLetter"/>
      <w:lvlText w:val="%8."/>
      <w:lvlJc w:val="left"/>
      <w:pPr>
        <w:ind w:left="5805" w:hanging="360"/>
      </w:pPr>
    </w:lvl>
    <w:lvl w:ilvl="8" w:tplc="340A001B" w:tentative="1">
      <w:start w:val="1"/>
      <w:numFmt w:val="lowerRoman"/>
      <w:lvlText w:val="%9."/>
      <w:lvlJc w:val="right"/>
      <w:pPr>
        <w:ind w:left="6525" w:hanging="180"/>
      </w:pPr>
    </w:lvl>
  </w:abstractNum>
  <w:abstractNum w:abstractNumId="30" w15:restartNumberingAfterBreak="0">
    <w:nsid w:val="5EDE2EBB"/>
    <w:multiLevelType w:val="hybridMultilevel"/>
    <w:tmpl w:val="74880462"/>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5F93590C"/>
    <w:multiLevelType w:val="hybridMultilevel"/>
    <w:tmpl w:val="477270AC"/>
    <w:lvl w:ilvl="0" w:tplc="440A000F">
      <w:start w:val="1"/>
      <w:numFmt w:val="decimal"/>
      <w:lvlText w:val="%1."/>
      <w:lvlJc w:val="left"/>
      <w:pPr>
        <w:ind w:left="1413" w:hanging="705"/>
      </w:pPr>
      <w:rPr>
        <w:rFonts w:hint="default"/>
      </w:rPr>
    </w:lvl>
    <w:lvl w:ilvl="1" w:tplc="440A0019" w:tentative="1">
      <w:start w:val="1"/>
      <w:numFmt w:val="lowerLetter"/>
      <w:lvlText w:val="%2."/>
      <w:lvlJc w:val="left"/>
      <w:pPr>
        <w:ind w:left="1788" w:hanging="360"/>
      </w:pPr>
    </w:lvl>
    <w:lvl w:ilvl="2" w:tplc="440A001B" w:tentative="1">
      <w:start w:val="1"/>
      <w:numFmt w:val="lowerRoman"/>
      <w:lvlText w:val="%3."/>
      <w:lvlJc w:val="right"/>
      <w:pPr>
        <w:ind w:left="2508" w:hanging="180"/>
      </w:pPr>
    </w:lvl>
    <w:lvl w:ilvl="3" w:tplc="440A000F" w:tentative="1">
      <w:start w:val="1"/>
      <w:numFmt w:val="decimal"/>
      <w:lvlText w:val="%4."/>
      <w:lvlJc w:val="left"/>
      <w:pPr>
        <w:ind w:left="3228" w:hanging="360"/>
      </w:pPr>
    </w:lvl>
    <w:lvl w:ilvl="4" w:tplc="440A0019" w:tentative="1">
      <w:start w:val="1"/>
      <w:numFmt w:val="lowerLetter"/>
      <w:lvlText w:val="%5."/>
      <w:lvlJc w:val="left"/>
      <w:pPr>
        <w:ind w:left="3948" w:hanging="360"/>
      </w:pPr>
    </w:lvl>
    <w:lvl w:ilvl="5" w:tplc="440A001B" w:tentative="1">
      <w:start w:val="1"/>
      <w:numFmt w:val="lowerRoman"/>
      <w:lvlText w:val="%6."/>
      <w:lvlJc w:val="right"/>
      <w:pPr>
        <w:ind w:left="4668" w:hanging="180"/>
      </w:pPr>
    </w:lvl>
    <w:lvl w:ilvl="6" w:tplc="440A000F" w:tentative="1">
      <w:start w:val="1"/>
      <w:numFmt w:val="decimal"/>
      <w:lvlText w:val="%7."/>
      <w:lvlJc w:val="left"/>
      <w:pPr>
        <w:ind w:left="5388" w:hanging="360"/>
      </w:pPr>
    </w:lvl>
    <w:lvl w:ilvl="7" w:tplc="440A0019" w:tentative="1">
      <w:start w:val="1"/>
      <w:numFmt w:val="lowerLetter"/>
      <w:lvlText w:val="%8."/>
      <w:lvlJc w:val="left"/>
      <w:pPr>
        <w:ind w:left="6108" w:hanging="360"/>
      </w:pPr>
    </w:lvl>
    <w:lvl w:ilvl="8" w:tplc="440A001B" w:tentative="1">
      <w:start w:val="1"/>
      <w:numFmt w:val="lowerRoman"/>
      <w:lvlText w:val="%9."/>
      <w:lvlJc w:val="right"/>
      <w:pPr>
        <w:ind w:left="6828" w:hanging="180"/>
      </w:pPr>
    </w:lvl>
  </w:abstractNum>
  <w:abstractNum w:abstractNumId="32" w15:restartNumberingAfterBreak="0">
    <w:nsid w:val="61A96433"/>
    <w:multiLevelType w:val="hybridMultilevel"/>
    <w:tmpl w:val="859644E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630B7616"/>
    <w:multiLevelType w:val="hybridMultilevel"/>
    <w:tmpl w:val="439079FE"/>
    <w:lvl w:ilvl="0" w:tplc="8CA8AE52">
      <w:start w:val="1"/>
      <w:numFmt w:val="decimal"/>
      <w:lvlText w:val="%1."/>
      <w:lvlJc w:val="left"/>
      <w:pPr>
        <w:ind w:left="720" w:hanging="360"/>
      </w:pPr>
      <w:rPr>
        <w:b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4" w15:restartNumberingAfterBreak="0">
    <w:nsid w:val="6F0200AA"/>
    <w:multiLevelType w:val="hybridMultilevel"/>
    <w:tmpl w:val="20C46F80"/>
    <w:lvl w:ilvl="0" w:tplc="22D242D4">
      <w:start w:val="1"/>
      <w:numFmt w:val="lowerLetter"/>
      <w:lvlText w:val="%1."/>
      <w:lvlJc w:val="left"/>
      <w:pPr>
        <w:ind w:left="720" w:hanging="360"/>
      </w:pPr>
      <w:rPr>
        <w:b/>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5" w15:restartNumberingAfterBreak="0">
    <w:nsid w:val="73E740CE"/>
    <w:multiLevelType w:val="hybridMultilevel"/>
    <w:tmpl w:val="357AE58C"/>
    <w:lvl w:ilvl="0" w:tplc="BDE45B74">
      <w:start w:val="1"/>
      <w:numFmt w:val="decimal"/>
      <w:lvlText w:val="%1."/>
      <w:lvlJc w:val="left"/>
      <w:pPr>
        <w:ind w:left="720" w:hanging="360"/>
      </w:pPr>
      <w:rPr>
        <w:rFonts w:ascii="Calibri" w:hAnsi="Calibri" w:hint="default"/>
        <w:color w:val="auto"/>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761A0468"/>
    <w:multiLevelType w:val="hybridMultilevel"/>
    <w:tmpl w:val="A1AA9D50"/>
    <w:lvl w:ilvl="0" w:tplc="165878DA">
      <w:start w:val="1"/>
      <w:numFmt w:val="upperRoman"/>
      <w:lvlText w:val="%1."/>
      <w:lvlJc w:val="left"/>
      <w:pPr>
        <w:ind w:left="720" w:hanging="360"/>
      </w:pPr>
      <w:rPr>
        <w:rFonts w:hint="default"/>
      </w:rPr>
    </w:lvl>
    <w:lvl w:ilvl="1" w:tplc="8E2E022A">
      <w:start w:val="1"/>
      <w:numFmt w:val="lowerLetter"/>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7A946531"/>
    <w:multiLevelType w:val="hybridMultilevel"/>
    <w:tmpl w:val="C482606E"/>
    <w:lvl w:ilvl="0" w:tplc="340A0005">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8" w15:restartNumberingAfterBreak="0">
    <w:nsid w:val="7A9A3EB4"/>
    <w:multiLevelType w:val="hybridMultilevel"/>
    <w:tmpl w:val="A20AD1AC"/>
    <w:lvl w:ilvl="0" w:tplc="100A0001">
      <w:start w:val="1"/>
      <w:numFmt w:val="bullet"/>
      <w:lvlText w:val=""/>
      <w:lvlJc w:val="left"/>
      <w:pPr>
        <w:tabs>
          <w:tab w:val="num" w:pos="1080"/>
        </w:tabs>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39" w15:restartNumberingAfterBreak="0">
    <w:nsid w:val="7E5844DA"/>
    <w:multiLevelType w:val="hybridMultilevel"/>
    <w:tmpl w:val="ABA6703E"/>
    <w:lvl w:ilvl="0" w:tplc="440A0019">
      <w:start w:val="1"/>
      <w:numFmt w:val="lowerLetter"/>
      <w:lvlText w:val="%1."/>
      <w:lvlJc w:val="left"/>
      <w:pPr>
        <w:ind w:left="1440" w:hanging="360"/>
      </w:pPr>
    </w:lvl>
    <w:lvl w:ilvl="1" w:tplc="440A0019" w:tentative="1">
      <w:start w:val="1"/>
      <w:numFmt w:val="lowerLetter"/>
      <w:lvlText w:val="%2."/>
      <w:lvlJc w:val="left"/>
      <w:pPr>
        <w:ind w:left="2160" w:hanging="360"/>
      </w:pPr>
    </w:lvl>
    <w:lvl w:ilvl="2" w:tplc="440A001B" w:tentative="1">
      <w:start w:val="1"/>
      <w:numFmt w:val="lowerRoman"/>
      <w:lvlText w:val="%3."/>
      <w:lvlJc w:val="right"/>
      <w:pPr>
        <w:ind w:left="2880" w:hanging="180"/>
      </w:pPr>
    </w:lvl>
    <w:lvl w:ilvl="3" w:tplc="440A000F" w:tentative="1">
      <w:start w:val="1"/>
      <w:numFmt w:val="decimal"/>
      <w:lvlText w:val="%4."/>
      <w:lvlJc w:val="left"/>
      <w:pPr>
        <w:ind w:left="3600" w:hanging="360"/>
      </w:pPr>
    </w:lvl>
    <w:lvl w:ilvl="4" w:tplc="440A0019" w:tentative="1">
      <w:start w:val="1"/>
      <w:numFmt w:val="lowerLetter"/>
      <w:lvlText w:val="%5."/>
      <w:lvlJc w:val="left"/>
      <w:pPr>
        <w:ind w:left="4320" w:hanging="360"/>
      </w:pPr>
    </w:lvl>
    <w:lvl w:ilvl="5" w:tplc="440A001B" w:tentative="1">
      <w:start w:val="1"/>
      <w:numFmt w:val="lowerRoman"/>
      <w:lvlText w:val="%6."/>
      <w:lvlJc w:val="right"/>
      <w:pPr>
        <w:ind w:left="5040" w:hanging="180"/>
      </w:pPr>
    </w:lvl>
    <w:lvl w:ilvl="6" w:tplc="440A000F" w:tentative="1">
      <w:start w:val="1"/>
      <w:numFmt w:val="decimal"/>
      <w:lvlText w:val="%7."/>
      <w:lvlJc w:val="left"/>
      <w:pPr>
        <w:ind w:left="5760" w:hanging="360"/>
      </w:pPr>
    </w:lvl>
    <w:lvl w:ilvl="7" w:tplc="440A0019" w:tentative="1">
      <w:start w:val="1"/>
      <w:numFmt w:val="lowerLetter"/>
      <w:lvlText w:val="%8."/>
      <w:lvlJc w:val="left"/>
      <w:pPr>
        <w:ind w:left="6480" w:hanging="360"/>
      </w:pPr>
    </w:lvl>
    <w:lvl w:ilvl="8" w:tplc="440A001B" w:tentative="1">
      <w:start w:val="1"/>
      <w:numFmt w:val="lowerRoman"/>
      <w:lvlText w:val="%9."/>
      <w:lvlJc w:val="right"/>
      <w:pPr>
        <w:ind w:left="7200" w:hanging="180"/>
      </w:pPr>
    </w:lvl>
  </w:abstractNum>
  <w:num w:numId="1">
    <w:abstractNumId w:val="21"/>
  </w:num>
  <w:num w:numId="2">
    <w:abstractNumId w:val="27"/>
  </w:num>
  <w:num w:numId="3">
    <w:abstractNumId w:val="34"/>
  </w:num>
  <w:num w:numId="4">
    <w:abstractNumId w:val="31"/>
  </w:num>
  <w:num w:numId="5">
    <w:abstractNumId w:val="33"/>
  </w:num>
  <w:num w:numId="6">
    <w:abstractNumId w:val="39"/>
  </w:num>
  <w:num w:numId="7">
    <w:abstractNumId w:val="30"/>
  </w:num>
  <w:num w:numId="8">
    <w:abstractNumId w:val="24"/>
  </w:num>
  <w:num w:numId="9">
    <w:abstractNumId w:val="26"/>
  </w:num>
  <w:num w:numId="10">
    <w:abstractNumId w:val="13"/>
  </w:num>
  <w:num w:numId="11">
    <w:abstractNumId w:val="0"/>
  </w:num>
  <w:num w:numId="12">
    <w:abstractNumId w:val="6"/>
  </w:num>
  <w:num w:numId="13">
    <w:abstractNumId w:val="2"/>
  </w:num>
  <w:num w:numId="14">
    <w:abstractNumId w:val="38"/>
  </w:num>
  <w:num w:numId="15">
    <w:abstractNumId w:val="8"/>
  </w:num>
  <w:num w:numId="16">
    <w:abstractNumId w:val="11"/>
  </w:num>
  <w:num w:numId="17">
    <w:abstractNumId w:val="22"/>
  </w:num>
  <w:num w:numId="18">
    <w:abstractNumId w:val="18"/>
  </w:num>
  <w:num w:numId="19">
    <w:abstractNumId w:val="3"/>
  </w:num>
  <w:num w:numId="20">
    <w:abstractNumId w:val="28"/>
  </w:num>
  <w:num w:numId="21">
    <w:abstractNumId w:val="12"/>
  </w:num>
  <w:num w:numId="22">
    <w:abstractNumId w:val="20"/>
  </w:num>
  <w:num w:numId="23">
    <w:abstractNumId w:val="10"/>
  </w:num>
  <w:num w:numId="24">
    <w:abstractNumId w:val="37"/>
  </w:num>
  <w:num w:numId="25">
    <w:abstractNumId w:val="15"/>
  </w:num>
  <w:num w:numId="26">
    <w:abstractNumId w:val="1"/>
  </w:num>
  <w:num w:numId="27">
    <w:abstractNumId w:val="5"/>
  </w:num>
  <w:num w:numId="28">
    <w:abstractNumId w:val="14"/>
  </w:num>
  <w:num w:numId="29">
    <w:abstractNumId w:val="35"/>
  </w:num>
  <w:num w:numId="30">
    <w:abstractNumId w:val="4"/>
  </w:num>
  <w:num w:numId="31">
    <w:abstractNumId w:val="36"/>
  </w:num>
  <w:num w:numId="32">
    <w:abstractNumId w:val="29"/>
  </w:num>
  <w:num w:numId="33">
    <w:abstractNumId w:val="7"/>
  </w:num>
  <w:num w:numId="34">
    <w:abstractNumId w:val="19"/>
  </w:num>
  <w:num w:numId="35">
    <w:abstractNumId w:val="16"/>
  </w:num>
  <w:num w:numId="36">
    <w:abstractNumId w:val="17"/>
  </w:num>
  <w:num w:numId="37">
    <w:abstractNumId w:val="25"/>
  </w:num>
  <w:num w:numId="38">
    <w:abstractNumId w:val="9"/>
  </w:num>
  <w:num w:numId="39">
    <w:abstractNumId w:val="23"/>
  </w:num>
  <w:num w:numId="40">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16F7E"/>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155B"/>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42ED"/>
    <w:rsid w:val="00266E6D"/>
    <w:rsid w:val="00270720"/>
    <w:rsid w:val="0027305D"/>
    <w:rsid w:val="0027370E"/>
    <w:rsid w:val="00277B93"/>
    <w:rsid w:val="00280677"/>
    <w:rsid w:val="0028071F"/>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31B"/>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37BDD"/>
    <w:rsid w:val="0034134D"/>
    <w:rsid w:val="003440AB"/>
    <w:rsid w:val="0034614D"/>
    <w:rsid w:val="00350C38"/>
    <w:rsid w:val="00351BAC"/>
    <w:rsid w:val="003528D8"/>
    <w:rsid w:val="00354A2E"/>
    <w:rsid w:val="00354ACB"/>
    <w:rsid w:val="00360167"/>
    <w:rsid w:val="00362201"/>
    <w:rsid w:val="00363FE2"/>
    <w:rsid w:val="00364016"/>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370C"/>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2F66"/>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2AE"/>
    <w:rsid w:val="00492C4A"/>
    <w:rsid w:val="0049414C"/>
    <w:rsid w:val="00494E69"/>
    <w:rsid w:val="0049521A"/>
    <w:rsid w:val="00495BC8"/>
    <w:rsid w:val="004A1718"/>
    <w:rsid w:val="004A697E"/>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6380"/>
    <w:rsid w:val="006A5508"/>
    <w:rsid w:val="006A6E9D"/>
    <w:rsid w:val="006B04E0"/>
    <w:rsid w:val="006B0A9C"/>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20E10"/>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AE0"/>
    <w:rsid w:val="00774BC4"/>
    <w:rsid w:val="007750EF"/>
    <w:rsid w:val="00775DF3"/>
    <w:rsid w:val="007837DD"/>
    <w:rsid w:val="007908F4"/>
    <w:rsid w:val="007916D8"/>
    <w:rsid w:val="00791BB3"/>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5C96"/>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5C81"/>
    <w:rsid w:val="00835F92"/>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72C"/>
    <w:rsid w:val="008B3807"/>
    <w:rsid w:val="008B39B5"/>
    <w:rsid w:val="008B3EC6"/>
    <w:rsid w:val="008B422E"/>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4C4D"/>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1EC0"/>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BF4F63"/>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97FB6"/>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3C4"/>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E00B3F"/>
    <w:rsid w:val="00E0163F"/>
    <w:rsid w:val="00E01889"/>
    <w:rsid w:val="00E05CAE"/>
    <w:rsid w:val="00E06E5E"/>
    <w:rsid w:val="00E070C7"/>
    <w:rsid w:val="00E12D0B"/>
    <w:rsid w:val="00E13D96"/>
    <w:rsid w:val="00E14431"/>
    <w:rsid w:val="00E17694"/>
    <w:rsid w:val="00E17C6A"/>
    <w:rsid w:val="00E231DE"/>
    <w:rsid w:val="00E25BCC"/>
    <w:rsid w:val="00E2639D"/>
    <w:rsid w:val="00E26CD2"/>
    <w:rsid w:val="00E27DF5"/>
    <w:rsid w:val="00E33D5F"/>
    <w:rsid w:val="00E344B8"/>
    <w:rsid w:val="00E35C5D"/>
    <w:rsid w:val="00E35DA8"/>
    <w:rsid w:val="00E36878"/>
    <w:rsid w:val="00E41ABC"/>
    <w:rsid w:val="00E45F11"/>
    <w:rsid w:val="00E46A24"/>
    <w:rsid w:val="00E511CD"/>
    <w:rsid w:val="00E52854"/>
    <w:rsid w:val="00E555FA"/>
    <w:rsid w:val="00E566C9"/>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6531"/>
    <w:rsid w:val="00ED0DBD"/>
    <w:rsid w:val="00ED244E"/>
    <w:rsid w:val="00ED3D2C"/>
    <w:rsid w:val="00ED5E11"/>
    <w:rsid w:val="00EE416A"/>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4856"/>
    <w:rsid w:val="00F36285"/>
    <w:rsid w:val="00F3699C"/>
    <w:rsid w:val="00F37493"/>
    <w:rsid w:val="00F41D38"/>
    <w:rsid w:val="00F431A0"/>
    <w:rsid w:val="00F468F5"/>
    <w:rsid w:val="00F47CA7"/>
    <w:rsid w:val="00F51DE8"/>
    <w:rsid w:val="00F55FEF"/>
    <w:rsid w:val="00F56F2C"/>
    <w:rsid w:val="00F56FC7"/>
    <w:rsid w:val="00F6070E"/>
    <w:rsid w:val="00F6074F"/>
    <w:rsid w:val="00F62C85"/>
    <w:rsid w:val="00F649F6"/>
    <w:rsid w:val="00F66D54"/>
    <w:rsid w:val="00F670C4"/>
    <w:rsid w:val="00F70920"/>
    <w:rsid w:val="00F72778"/>
    <w:rsid w:val="00F74511"/>
    <w:rsid w:val="00F74A9F"/>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numPr>
        <w:numId w:val="1"/>
      </w:num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numPr>
        <w:ilvl w:val="1"/>
        <w:numId w:val="1"/>
      </w:num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numPr>
        <w:ilvl w:val="4"/>
        <w:numId w:val="1"/>
      </w:numPr>
      <w:pBdr>
        <w:bottom w:val="single" w:sz="4" w:space="1" w:color="auto"/>
      </w:pBdr>
      <w:spacing w:before="360" w:after="120"/>
      <w:ind w:left="1009" w:hanging="1009"/>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6F012-E7E4-47EA-9408-31041848E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14</Pages>
  <Words>3195</Words>
  <Characters>17574</Characters>
  <Application>Microsoft Office Word</Application>
  <DocSecurity>0</DocSecurity>
  <Lines>146</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Efrain Duarte C.</cp:lastModifiedBy>
  <cp:revision>14</cp:revision>
  <cp:lastPrinted>2019-03-07T05:04:00Z</cp:lastPrinted>
  <dcterms:created xsi:type="dcterms:W3CDTF">2020-06-03T17:30:00Z</dcterms:created>
  <dcterms:modified xsi:type="dcterms:W3CDTF">2020-06-03T20:30:00Z</dcterms:modified>
</cp:coreProperties>
</file>